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6E88C" w14:textId="4276E7FF" w:rsidR="001C261C" w:rsidRDefault="001C261C" w:rsidP="00F579E9">
      <w:pPr>
        <w:pStyle w:val="Heading1"/>
        <w:spacing w:before="0"/>
        <w:ind w:left="-142" w:firstLine="142"/>
        <w:jc w:val="right"/>
        <w:rPr>
          <w:rFonts w:ascii="Tahoma" w:hAnsi="Tahoma" w:cs="Tahoma"/>
          <w:color w:val="F79646" w:themeColor="accent6"/>
          <w:sz w:val="32"/>
          <w:szCs w:val="32"/>
        </w:rPr>
      </w:pPr>
      <w:bookmarkStart w:id="0" w:name="_GoBack"/>
      <w:bookmarkEnd w:id="0"/>
      <w:r w:rsidRPr="001C261C">
        <w:rPr>
          <w:rFonts w:ascii="Tahoma" w:hAnsi="Tahoma" w:cs="Tahoma"/>
          <w:noProof/>
          <w:sz w:val="20"/>
          <w:szCs w:val="20"/>
        </w:rPr>
        <w:drawing>
          <wp:anchor distT="0" distB="0" distL="114300" distR="114300" simplePos="0" relativeHeight="251664384" behindDoc="1" locked="0" layoutInCell="1" allowOverlap="1" wp14:anchorId="3D184191" wp14:editId="7C1AF633">
            <wp:simplePos x="0" y="0"/>
            <wp:positionH relativeFrom="column">
              <wp:posOffset>1432560</wp:posOffset>
            </wp:positionH>
            <wp:positionV relativeFrom="paragraph">
              <wp:posOffset>8255</wp:posOffset>
            </wp:positionV>
            <wp:extent cx="914400" cy="504190"/>
            <wp:effectExtent l="0" t="0" r="0" b="0"/>
            <wp:wrapNone/>
            <wp:docPr id="7" name="Picture 7" descr="C:\Users\hayley.baptist\AppData\Local\Microsoft\Windows\INetCache\Content.Outlook\DJE21QNZ\w18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baptist\AppData\Local\Microsoft\Windows\INetCache\Content.Outlook\DJE21QNZ\w18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504190"/>
                    </a:xfrm>
                    <a:prstGeom prst="rect">
                      <a:avLst/>
                    </a:prstGeom>
                    <a:noFill/>
                    <a:ln>
                      <a:noFill/>
                    </a:ln>
                  </pic:spPr>
                </pic:pic>
              </a:graphicData>
            </a:graphic>
          </wp:anchor>
        </w:drawing>
      </w:r>
      <w:r w:rsidR="008F27F0" w:rsidRPr="008F27F0">
        <w:rPr>
          <w:rFonts w:ascii="Tahoma" w:hAnsi="Tahoma" w:cs="Tahoma"/>
          <w:noProof/>
          <w:color w:val="F79646" w:themeColor="accent6"/>
          <w:sz w:val="32"/>
          <w:szCs w:val="32"/>
        </w:rPr>
        <w:drawing>
          <wp:anchor distT="0" distB="0" distL="114300" distR="114300" simplePos="0" relativeHeight="251662336" behindDoc="0" locked="0" layoutInCell="1" allowOverlap="1" wp14:anchorId="6F1C9E2E" wp14:editId="4FEB2033">
            <wp:simplePos x="0" y="0"/>
            <wp:positionH relativeFrom="column">
              <wp:posOffset>-28575</wp:posOffset>
            </wp:positionH>
            <wp:positionV relativeFrom="paragraph">
              <wp:posOffset>-114300</wp:posOffset>
            </wp:positionV>
            <wp:extent cx="1295400" cy="419100"/>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f-logo-landscape.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400" cy="419100"/>
                    </a:xfrm>
                    <a:prstGeom prst="rect">
                      <a:avLst/>
                    </a:prstGeom>
                  </pic:spPr>
                </pic:pic>
              </a:graphicData>
            </a:graphic>
          </wp:anchor>
        </w:drawing>
      </w:r>
      <w:r w:rsidR="0058414C">
        <w:rPr>
          <w:rFonts w:ascii="Tahoma" w:hAnsi="Tahoma" w:cs="Tahoma"/>
          <w:color w:val="F79646" w:themeColor="accent6"/>
          <w:sz w:val="32"/>
          <w:szCs w:val="32"/>
        </w:rPr>
        <w:t xml:space="preserve">                                    </w:t>
      </w:r>
    </w:p>
    <w:p w14:paraId="6F1C9DC0" w14:textId="03F0A858" w:rsidR="00E9443D" w:rsidRPr="0058414C" w:rsidRDefault="00325ED7" w:rsidP="00F579E9">
      <w:pPr>
        <w:pStyle w:val="Heading1"/>
        <w:spacing w:before="0"/>
        <w:ind w:left="-142" w:firstLine="142"/>
        <w:jc w:val="right"/>
        <w:rPr>
          <w:rFonts w:ascii="Tahoma" w:hAnsi="Tahoma" w:cs="Tahoma"/>
          <w:color w:val="F79646" w:themeColor="accent6"/>
          <w:sz w:val="32"/>
          <w:szCs w:val="32"/>
        </w:rPr>
      </w:pPr>
      <w:r w:rsidRPr="0035343A">
        <w:rPr>
          <w:rFonts w:ascii="Tahoma" w:hAnsi="Tahoma" w:cs="Tahoma"/>
          <w:color w:val="F79646" w:themeColor="accent6"/>
          <w:sz w:val="32"/>
          <w:szCs w:val="32"/>
        </w:rPr>
        <w:t xml:space="preserve">BWF </w:t>
      </w:r>
      <w:r w:rsidR="004A6A22" w:rsidRPr="0035343A">
        <w:rPr>
          <w:rFonts w:ascii="Tahoma" w:hAnsi="Tahoma" w:cs="Tahoma"/>
          <w:color w:val="F79646" w:themeColor="accent6"/>
          <w:sz w:val="32"/>
          <w:szCs w:val="32"/>
        </w:rPr>
        <w:t>Process Efficiency</w:t>
      </w:r>
      <w:r w:rsidR="000410D2" w:rsidRPr="0035343A">
        <w:rPr>
          <w:rFonts w:ascii="Tahoma" w:hAnsi="Tahoma" w:cs="Tahoma"/>
          <w:color w:val="F79646" w:themeColor="accent6"/>
          <w:sz w:val="32"/>
          <w:szCs w:val="32"/>
        </w:rPr>
        <w:t xml:space="preserve"> Award </w:t>
      </w:r>
      <w:r w:rsidR="00A56EEA">
        <w:rPr>
          <w:rFonts w:ascii="Tahoma" w:hAnsi="Tahoma" w:cs="Tahoma"/>
          <w:color w:val="F79646" w:themeColor="accent6"/>
          <w:sz w:val="32"/>
          <w:szCs w:val="32"/>
        </w:rPr>
        <w:t>2017</w:t>
      </w:r>
    </w:p>
    <w:p w14:paraId="6F1C9DC1" w14:textId="1C843E60" w:rsidR="00E9443D" w:rsidRPr="008035E9" w:rsidRDefault="00FF3D4E" w:rsidP="0058414C">
      <w:pPr>
        <w:tabs>
          <w:tab w:val="right" w:pos="10466"/>
        </w:tabs>
        <w:rPr>
          <w:rFonts w:ascii="Tahoma" w:hAnsi="Tahoma" w:cs="Tahoma"/>
          <w:b/>
          <w:color w:val="2F7349"/>
        </w:rPr>
      </w:pPr>
      <w:r>
        <w:rPr>
          <w:rFonts w:ascii="Tahoma" w:hAnsi="Tahoma" w:cs="Tahoma"/>
          <w:b/>
          <w:color w:val="2F7349"/>
        </w:rPr>
        <w:tab/>
      </w:r>
      <w:r w:rsidR="00E9443D" w:rsidRPr="008035E9">
        <w:rPr>
          <w:rFonts w:ascii="Tahoma" w:hAnsi="Tahoma" w:cs="Tahoma"/>
          <w:b/>
          <w:color w:val="2F7349"/>
        </w:rPr>
        <w:t>APPLICATION FORM</w:t>
      </w:r>
    </w:p>
    <w:p w14:paraId="6F1C9DC2" w14:textId="77777777" w:rsidR="00713DA6" w:rsidRPr="008035E9" w:rsidRDefault="00713DA6" w:rsidP="0058414C">
      <w:pPr>
        <w:pStyle w:val="Heading1"/>
        <w:pBdr>
          <w:bottom w:val="single" w:sz="12" w:space="1" w:color="auto"/>
        </w:pBdr>
        <w:spacing w:before="0"/>
        <w:rPr>
          <w:rFonts w:ascii="Tahoma" w:hAnsi="Tahoma" w:cs="Tahoma"/>
          <w:color w:val="F79646" w:themeColor="accent6"/>
        </w:rPr>
      </w:pPr>
      <w:r w:rsidRPr="008035E9">
        <w:rPr>
          <w:rFonts w:ascii="Tahoma" w:hAnsi="Tahoma" w:cs="Tahoma"/>
          <w:color w:val="F79646" w:themeColor="accent6"/>
        </w:rPr>
        <w:t>Entry Rules</w:t>
      </w:r>
    </w:p>
    <w:p w14:paraId="6F1C9DC3" w14:textId="77777777" w:rsidR="00713DA6" w:rsidRPr="00495034" w:rsidRDefault="00713DA6" w:rsidP="00713DA6">
      <w:pPr>
        <w:autoSpaceDE w:val="0"/>
        <w:autoSpaceDN w:val="0"/>
        <w:adjustRightInd w:val="0"/>
        <w:rPr>
          <w:rFonts w:ascii="Tahoma" w:hAnsi="Tahoma" w:cs="Tahoma"/>
          <w:sz w:val="20"/>
          <w:szCs w:val="20"/>
        </w:rPr>
      </w:pPr>
    </w:p>
    <w:p w14:paraId="6F1C9DC4" w14:textId="77777777" w:rsidR="00FF3D4E" w:rsidRPr="00FF3D4E" w:rsidRDefault="00FF3D4E" w:rsidP="00FF3D4E">
      <w:pPr>
        <w:numPr>
          <w:ilvl w:val="0"/>
          <w:numId w:val="5"/>
        </w:numPr>
        <w:rPr>
          <w:rFonts w:ascii="Tahoma" w:hAnsi="Tahoma" w:cs="Tahoma"/>
          <w:sz w:val="20"/>
          <w:szCs w:val="20"/>
        </w:rPr>
      </w:pPr>
      <w:r w:rsidRPr="00FF3D4E">
        <w:rPr>
          <w:rFonts w:ascii="Tahoma" w:hAnsi="Tahoma" w:cs="Tahoma"/>
          <w:sz w:val="20"/>
          <w:szCs w:val="20"/>
        </w:rPr>
        <w:t xml:space="preserve">Entries are invited for </w:t>
      </w:r>
      <w:r w:rsidR="004A6A22">
        <w:rPr>
          <w:rFonts w:ascii="Tahoma" w:hAnsi="Tahoma" w:cs="Tahoma"/>
          <w:sz w:val="20"/>
          <w:szCs w:val="20"/>
        </w:rPr>
        <w:t xml:space="preserve">clear thinking, </w:t>
      </w:r>
      <w:r w:rsidR="000D32DC">
        <w:rPr>
          <w:rFonts w:ascii="Tahoma" w:hAnsi="Tahoma" w:cs="Tahoma"/>
          <w:sz w:val="20"/>
          <w:szCs w:val="20"/>
        </w:rPr>
        <w:t xml:space="preserve">measureable results, </w:t>
      </w:r>
      <w:r w:rsidR="004A6A22">
        <w:rPr>
          <w:rFonts w:ascii="Tahoma" w:hAnsi="Tahoma" w:cs="Tahoma"/>
          <w:sz w:val="20"/>
          <w:szCs w:val="20"/>
        </w:rPr>
        <w:t xml:space="preserve">commitment and adding value to your business by the introduction of lean processes. </w:t>
      </w:r>
      <w:r w:rsidR="004A6A22" w:rsidRPr="004A6A22">
        <w:rPr>
          <w:rFonts w:ascii="Tahoma" w:hAnsi="Tahoma" w:cs="Tahoma"/>
          <w:sz w:val="20"/>
          <w:szCs w:val="20"/>
        </w:rPr>
        <w:t>Lean processes are those focused on providing customers with the best possible products at the best possible prices, at the best possible quality levels and at the best possible delivery times.</w:t>
      </w:r>
    </w:p>
    <w:p w14:paraId="6F1C9DC5" w14:textId="77777777" w:rsidR="00FF3D4E" w:rsidRPr="00FF3D4E" w:rsidRDefault="00E700A6" w:rsidP="00FF3D4E">
      <w:pPr>
        <w:numPr>
          <w:ilvl w:val="0"/>
          <w:numId w:val="5"/>
        </w:numPr>
        <w:rPr>
          <w:rFonts w:ascii="Tahoma" w:hAnsi="Tahoma" w:cs="Tahoma"/>
          <w:sz w:val="20"/>
          <w:szCs w:val="20"/>
        </w:rPr>
      </w:pPr>
      <w:r>
        <w:rPr>
          <w:rFonts w:ascii="Tahoma" w:hAnsi="Tahoma" w:cs="Tahoma"/>
          <w:sz w:val="20"/>
          <w:szCs w:val="20"/>
        </w:rPr>
        <w:t>You can submit an entry for a</w:t>
      </w:r>
      <w:r w:rsidR="000D32DC">
        <w:rPr>
          <w:rFonts w:ascii="Tahoma" w:hAnsi="Tahoma" w:cs="Tahoma"/>
          <w:sz w:val="20"/>
          <w:szCs w:val="20"/>
        </w:rPr>
        <w:t>n individual,</w:t>
      </w:r>
      <w:r>
        <w:rPr>
          <w:rFonts w:ascii="Tahoma" w:hAnsi="Tahoma" w:cs="Tahoma"/>
          <w:sz w:val="20"/>
          <w:szCs w:val="20"/>
        </w:rPr>
        <w:t xml:space="preserve"> </w:t>
      </w:r>
      <w:r w:rsidR="00FF3D4E" w:rsidRPr="00FF3D4E">
        <w:rPr>
          <w:rFonts w:ascii="Tahoma" w:hAnsi="Tahoma" w:cs="Tahoma"/>
          <w:sz w:val="20"/>
          <w:szCs w:val="20"/>
        </w:rPr>
        <w:t>company or project</w:t>
      </w:r>
      <w:r>
        <w:rPr>
          <w:rFonts w:ascii="Tahoma" w:hAnsi="Tahoma" w:cs="Tahoma"/>
          <w:sz w:val="20"/>
          <w:szCs w:val="20"/>
        </w:rPr>
        <w:t>/initiative</w:t>
      </w:r>
    </w:p>
    <w:p w14:paraId="6F1C9DC6" w14:textId="77777777" w:rsidR="00FF3D4E" w:rsidRPr="00FF3D4E" w:rsidRDefault="00FF3D4E" w:rsidP="00FF3D4E">
      <w:pPr>
        <w:numPr>
          <w:ilvl w:val="0"/>
          <w:numId w:val="5"/>
        </w:numPr>
        <w:rPr>
          <w:rFonts w:ascii="Tahoma" w:hAnsi="Tahoma" w:cs="Tahoma"/>
          <w:sz w:val="20"/>
          <w:szCs w:val="20"/>
        </w:rPr>
      </w:pPr>
      <w:r w:rsidRPr="00FF3D4E">
        <w:rPr>
          <w:rFonts w:ascii="Tahoma" w:hAnsi="Tahoma" w:cs="Tahoma"/>
          <w:sz w:val="20"/>
          <w:szCs w:val="20"/>
        </w:rPr>
        <w:t xml:space="preserve">Entries are limited </w:t>
      </w:r>
      <w:r w:rsidR="00CE380E">
        <w:rPr>
          <w:rFonts w:ascii="Tahoma" w:hAnsi="Tahoma" w:cs="Tahoma"/>
          <w:sz w:val="20"/>
          <w:szCs w:val="20"/>
        </w:rPr>
        <w:t>up to</w:t>
      </w:r>
      <w:r w:rsidRPr="00FF3D4E">
        <w:rPr>
          <w:rFonts w:ascii="Tahoma" w:hAnsi="Tahoma" w:cs="Tahoma"/>
          <w:sz w:val="20"/>
          <w:szCs w:val="20"/>
        </w:rPr>
        <w:t xml:space="preserve"> </w:t>
      </w:r>
      <w:r w:rsidR="00CE380E">
        <w:rPr>
          <w:rFonts w:ascii="Tahoma" w:hAnsi="Tahoma" w:cs="Tahoma"/>
          <w:sz w:val="20"/>
          <w:szCs w:val="20"/>
        </w:rPr>
        <w:t>two</w:t>
      </w:r>
      <w:r w:rsidRPr="00FF3D4E">
        <w:rPr>
          <w:rFonts w:ascii="Tahoma" w:hAnsi="Tahoma" w:cs="Tahoma"/>
          <w:sz w:val="20"/>
          <w:szCs w:val="20"/>
        </w:rPr>
        <w:t xml:space="preserve"> per company regardless of category </w:t>
      </w:r>
    </w:p>
    <w:p w14:paraId="6F1C9DC7" w14:textId="77777777" w:rsidR="00FF3D4E" w:rsidRDefault="00FF3D4E" w:rsidP="00FF3D4E">
      <w:pPr>
        <w:numPr>
          <w:ilvl w:val="0"/>
          <w:numId w:val="5"/>
        </w:numPr>
        <w:rPr>
          <w:rFonts w:ascii="Tahoma" w:hAnsi="Tahoma" w:cs="Tahoma"/>
          <w:sz w:val="20"/>
          <w:szCs w:val="20"/>
        </w:rPr>
      </w:pPr>
      <w:r w:rsidRPr="00FF3D4E">
        <w:rPr>
          <w:rFonts w:ascii="Tahoma" w:hAnsi="Tahoma" w:cs="Tahoma"/>
          <w:sz w:val="20"/>
          <w:szCs w:val="20"/>
        </w:rPr>
        <w:t xml:space="preserve">Nominations can be made directly by the </w:t>
      </w:r>
      <w:r w:rsidR="000D32DC">
        <w:rPr>
          <w:rFonts w:ascii="Tahoma" w:hAnsi="Tahoma" w:cs="Tahoma"/>
          <w:sz w:val="20"/>
          <w:szCs w:val="20"/>
        </w:rPr>
        <w:t xml:space="preserve">individual or </w:t>
      </w:r>
      <w:r w:rsidRPr="00FF3D4E">
        <w:rPr>
          <w:rFonts w:ascii="Tahoma" w:hAnsi="Tahoma" w:cs="Tahoma"/>
          <w:sz w:val="20"/>
          <w:szCs w:val="20"/>
        </w:rPr>
        <w:t>company, or you can nominate another individual or company</w:t>
      </w:r>
    </w:p>
    <w:p w14:paraId="6F1C9DC8" w14:textId="77777777" w:rsidR="00A672B5" w:rsidRPr="00FF3D4E" w:rsidRDefault="00A672B5" w:rsidP="00FF3D4E">
      <w:pPr>
        <w:numPr>
          <w:ilvl w:val="0"/>
          <w:numId w:val="5"/>
        </w:numPr>
        <w:rPr>
          <w:rFonts w:ascii="Tahoma" w:hAnsi="Tahoma" w:cs="Tahoma"/>
          <w:sz w:val="20"/>
          <w:szCs w:val="20"/>
        </w:rPr>
      </w:pPr>
      <w:r>
        <w:rPr>
          <w:rFonts w:ascii="Tahoma" w:hAnsi="Tahoma" w:cs="Tahoma"/>
          <w:sz w:val="20"/>
          <w:szCs w:val="20"/>
        </w:rPr>
        <w:t xml:space="preserve">Previous winners cannot submit another application where the nature of the innovation or excellence is the same as the previous entry. </w:t>
      </w:r>
    </w:p>
    <w:p w14:paraId="6F1C9DC9" w14:textId="1B2BB8A5" w:rsidR="00CC53AA" w:rsidRPr="006D5169" w:rsidRDefault="00CC53AA" w:rsidP="00CC53AA">
      <w:pPr>
        <w:pStyle w:val="ListParagraph"/>
        <w:numPr>
          <w:ilvl w:val="0"/>
          <w:numId w:val="5"/>
        </w:numPr>
        <w:autoSpaceDE w:val="0"/>
        <w:autoSpaceDN w:val="0"/>
        <w:adjustRightInd w:val="0"/>
        <w:rPr>
          <w:rFonts w:ascii="Tahoma" w:hAnsi="Tahoma" w:cs="Tahoma"/>
          <w:sz w:val="18"/>
          <w:szCs w:val="18"/>
        </w:rPr>
      </w:pPr>
      <w:r w:rsidRPr="00902156">
        <w:rPr>
          <w:rFonts w:ascii="Tahoma" w:hAnsi="Tahoma" w:cs="Tahoma"/>
          <w:sz w:val="20"/>
          <w:szCs w:val="18"/>
        </w:rPr>
        <w:t xml:space="preserve">Applications must be received by no later than </w:t>
      </w:r>
      <w:r w:rsidR="00556EF3">
        <w:rPr>
          <w:rFonts w:ascii="Tahoma" w:hAnsi="Tahoma" w:cs="Tahoma"/>
          <w:b/>
          <w:sz w:val="18"/>
          <w:szCs w:val="18"/>
        </w:rPr>
        <w:t>Friday, 8</w:t>
      </w:r>
      <w:r w:rsidR="00556EF3">
        <w:rPr>
          <w:rFonts w:ascii="Tahoma" w:hAnsi="Tahoma" w:cs="Tahoma"/>
          <w:b/>
          <w:sz w:val="18"/>
          <w:szCs w:val="18"/>
          <w:vertAlign w:val="superscript"/>
        </w:rPr>
        <w:t>th</w:t>
      </w:r>
      <w:r w:rsidR="00556EF3">
        <w:rPr>
          <w:rFonts w:ascii="Tahoma" w:hAnsi="Tahoma" w:cs="Tahoma"/>
          <w:b/>
          <w:sz w:val="18"/>
          <w:szCs w:val="18"/>
        </w:rPr>
        <w:t xml:space="preserve"> September 2017, 5pm</w:t>
      </w:r>
    </w:p>
    <w:p w14:paraId="6F1C9DCA" w14:textId="77777777" w:rsidR="00FF3D4E" w:rsidRPr="005C3D4A" w:rsidRDefault="00FF3D4E" w:rsidP="00FF3D4E">
      <w:pPr>
        <w:pStyle w:val="ListParagraph"/>
        <w:numPr>
          <w:ilvl w:val="0"/>
          <w:numId w:val="5"/>
        </w:numPr>
        <w:autoSpaceDE w:val="0"/>
        <w:autoSpaceDN w:val="0"/>
        <w:adjustRightInd w:val="0"/>
        <w:rPr>
          <w:rFonts w:ascii="Tahoma" w:hAnsi="Tahoma" w:cs="Tahoma"/>
          <w:sz w:val="20"/>
          <w:szCs w:val="20"/>
        </w:rPr>
      </w:pPr>
      <w:r w:rsidRPr="005C3D4A">
        <w:rPr>
          <w:rFonts w:ascii="Tahoma" w:hAnsi="Tahoma" w:cs="Tahoma"/>
          <w:sz w:val="20"/>
          <w:szCs w:val="20"/>
        </w:rPr>
        <w:t>There is no entry fee</w:t>
      </w:r>
    </w:p>
    <w:p w14:paraId="6F1C9DCB" w14:textId="77777777" w:rsidR="00FF3D4E" w:rsidRPr="00FF3D4E" w:rsidRDefault="00FF3D4E" w:rsidP="00FF3D4E">
      <w:pPr>
        <w:numPr>
          <w:ilvl w:val="0"/>
          <w:numId w:val="5"/>
        </w:numPr>
        <w:rPr>
          <w:rFonts w:ascii="Tahoma" w:hAnsi="Tahoma" w:cs="Tahoma"/>
          <w:sz w:val="20"/>
          <w:szCs w:val="20"/>
        </w:rPr>
      </w:pPr>
      <w:r w:rsidRPr="00FF3D4E">
        <w:rPr>
          <w:rFonts w:ascii="Tahoma" w:hAnsi="Tahoma" w:cs="Tahoma"/>
          <w:sz w:val="20"/>
          <w:szCs w:val="20"/>
        </w:rPr>
        <w:t xml:space="preserve">BWF cannot accept any responsibility for the loss or damage to entries </w:t>
      </w:r>
    </w:p>
    <w:p w14:paraId="6F1C9DCC" w14:textId="77777777" w:rsidR="00A672B5" w:rsidRPr="00A672B5" w:rsidRDefault="00FF3D4E" w:rsidP="00A672B5">
      <w:pPr>
        <w:numPr>
          <w:ilvl w:val="0"/>
          <w:numId w:val="5"/>
        </w:numPr>
        <w:rPr>
          <w:rFonts w:ascii="Tahoma" w:hAnsi="Tahoma" w:cs="Tahoma"/>
          <w:sz w:val="20"/>
          <w:szCs w:val="20"/>
        </w:rPr>
      </w:pPr>
      <w:r w:rsidRPr="00FF3D4E">
        <w:rPr>
          <w:rFonts w:ascii="Tahoma" w:hAnsi="Tahoma" w:cs="Tahoma"/>
          <w:sz w:val="20"/>
          <w:szCs w:val="20"/>
        </w:rPr>
        <w:t>Judges’ decisions are final and no correspondence or discussion will be entered into regarding the selection process</w:t>
      </w:r>
    </w:p>
    <w:p w14:paraId="6F1C9DCD" w14:textId="77777777" w:rsidR="00713DA6" w:rsidRPr="008035E9" w:rsidRDefault="00713DA6" w:rsidP="00495034">
      <w:pPr>
        <w:pStyle w:val="Heading1"/>
        <w:pBdr>
          <w:bottom w:val="single" w:sz="12" w:space="1" w:color="auto"/>
        </w:pBdr>
        <w:rPr>
          <w:rFonts w:ascii="Tahoma" w:hAnsi="Tahoma" w:cs="Tahoma"/>
          <w:color w:val="F79646" w:themeColor="accent6"/>
        </w:rPr>
      </w:pPr>
      <w:r w:rsidRPr="008035E9">
        <w:rPr>
          <w:rFonts w:ascii="Tahoma" w:hAnsi="Tahoma" w:cs="Tahoma"/>
          <w:color w:val="F79646" w:themeColor="accent6"/>
        </w:rPr>
        <w:t>Judging Criteria</w:t>
      </w:r>
    </w:p>
    <w:p w14:paraId="6F1C9DCE" w14:textId="77777777" w:rsidR="00713DA6" w:rsidRPr="00495034" w:rsidRDefault="00713DA6" w:rsidP="00713DA6">
      <w:pPr>
        <w:rPr>
          <w:rFonts w:ascii="Tahoma" w:hAnsi="Tahoma" w:cs="Tahoma"/>
          <w:sz w:val="20"/>
          <w:szCs w:val="20"/>
        </w:rPr>
      </w:pPr>
    </w:p>
    <w:p w14:paraId="6F1C9DCF" w14:textId="77777777" w:rsidR="00FF3D4E" w:rsidRDefault="00FF3D4E" w:rsidP="00FF3D4E">
      <w:pPr>
        <w:autoSpaceDE w:val="0"/>
        <w:autoSpaceDN w:val="0"/>
        <w:adjustRightInd w:val="0"/>
        <w:rPr>
          <w:rFonts w:ascii="Tahoma" w:hAnsi="Tahoma" w:cs="Tahoma"/>
          <w:b/>
          <w:bCs/>
          <w:sz w:val="20"/>
          <w:szCs w:val="20"/>
        </w:rPr>
      </w:pPr>
      <w:r>
        <w:rPr>
          <w:rFonts w:ascii="Tahoma" w:hAnsi="Tahoma" w:cs="Tahoma"/>
          <w:b/>
          <w:bCs/>
          <w:sz w:val="20"/>
          <w:szCs w:val="20"/>
        </w:rPr>
        <w:t xml:space="preserve">You can enter the award for: </w:t>
      </w:r>
    </w:p>
    <w:p w14:paraId="6F1C9DD0" w14:textId="77777777" w:rsidR="00FF3D4E" w:rsidRDefault="00FF3D4E" w:rsidP="00FF3D4E">
      <w:pPr>
        <w:autoSpaceDE w:val="0"/>
        <w:autoSpaceDN w:val="0"/>
        <w:adjustRightInd w:val="0"/>
        <w:rPr>
          <w:rFonts w:ascii="Tahoma" w:hAnsi="Tahoma" w:cs="Tahoma"/>
          <w:b/>
          <w:bCs/>
          <w:sz w:val="20"/>
          <w:szCs w:val="20"/>
        </w:rPr>
      </w:pPr>
    </w:p>
    <w:p w14:paraId="6F1C9DD1" w14:textId="77777777" w:rsidR="00FF3D4E" w:rsidRDefault="00FF3D4E" w:rsidP="0058414C">
      <w:pPr>
        <w:pStyle w:val="ListParagraph"/>
        <w:numPr>
          <w:ilvl w:val="0"/>
          <w:numId w:val="10"/>
        </w:numPr>
        <w:autoSpaceDE w:val="0"/>
        <w:autoSpaceDN w:val="0"/>
        <w:adjustRightInd w:val="0"/>
        <w:rPr>
          <w:rFonts w:ascii="Tahoma" w:hAnsi="Tahoma" w:cs="Tahoma"/>
          <w:b/>
          <w:bCs/>
          <w:sz w:val="20"/>
          <w:szCs w:val="20"/>
        </w:rPr>
      </w:pPr>
      <w:r>
        <w:rPr>
          <w:rFonts w:ascii="Tahoma" w:hAnsi="Tahoma" w:cs="Tahoma"/>
          <w:b/>
          <w:bCs/>
          <w:sz w:val="20"/>
          <w:szCs w:val="20"/>
        </w:rPr>
        <w:t>The company as a whole</w:t>
      </w:r>
    </w:p>
    <w:p w14:paraId="6F1C9DD2" w14:textId="77777777" w:rsidR="000D32DC" w:rsidRDefault="000D32DC" w:rsidP="0058414C">
      <w:pPr>
        <w:pStyle w:val="ListParagraph"/>
        <w:numPr>
          <w:ilvl w:val="0"/>
          <w:numId w:val="10"/>
        </w:numPr>
        <w:autoSpaceDE w:val="0"/>
        <w:autoSpaceDN w:val="0"/>
        <w:adjustRightInd w:val="0"/>
        <w:rPr>
          <w:rFonts w:ascii="Tahoma" w:hAnsi="Tahoma" w:cs="Tahoma"/>
          <w:b/>
          <w:bCs/>
          <w:sz w:val="20"/>
          <w:szCs w:val="20"/>
        </w:rPr>
      </w:pPr>
      <w:r>
        <w:rPr>
          <w:rFonts w:ascii="Tahoma" w:hAnsi="Tahoma" w:cs="Tahoma"/>
          <w:b/>
          <w:bCs/>
          <w:sz w:val="20"/>
          <w:szCs w:val="20"/>
        </w:rPr>
        <w:t>An individual for their specific contribution/leadership</w:t>
      </w:r>
    </w:p>
    <w:p w14:paraId="6F1C9DD3" w14:textId="77777777" w:rsidR="00FF3D4E" w:rsidRPr="00FF3D4E" w:rsidRDefault="004A6A22" w:rsidP="0058414C">
      <w:pPr>
        <w:pStyle w:val="ListParagraph"/>
        <w:numPr>
          <w:ilvl w:val="0"/>
          <w:numId w:val="10"/>
        </w:numPr>
        <w:autoSpaceDE w:val="0"/>
        <w:autoSpaceDN w:val="0"/>
        <w:adjustRightInd w:val="0"/>
        <w:rPr>
          <w:rFonts w:ascii="Tahoma" w:hAnsi="Tahoma" w:cs="Tahoma"/>
          <w:b/>
          <w:bCs/>
          <w:sz w:val="20"/>
          <w:szCs w:val="20"/>
        </w:rPr>
      </w:pPr>
      <w:r>
        <w:rPr>
          <w:rFonts w:ascii="Tahoma" w:hAnsi="Tahoma" w:cs="Tahoma"/>
          <w:b/>
          <w:bCs/>
          <w:sz w:val="20"/>
          <w:szCs w:val="20"/>
        </w:rPr>
        <w:t>A specific</w:t>
      </w:r>
      <w:r w:rsidR="000410D2">
        <w:rPr>
          <w:rFonts w:ascii="Tahoma" w:hAnsi="Tahoma" w:cs="Tahoma"/>
          <w:b/>
          <w:bCs/>
          <w:sz w:val="20"/>
          <w:szCs w:val="20"/>
        </w:rPr>
        <w:t xml:space="preserve"> initiative</w:t>
      </w:r>
      <w:r w:rsidR="00FF3D4E">
        <w:rPr>
          <w:rFonts w:ascii="Tahoma" w:hAnsi="Tahoma" w:cs="Tahoma"/>
          <w:b/>
          <w:bCs/>
          <w:sz w:val="20"/>
          <w:szCs w:val="20"/>
        </w:rPr>
        <w:t xml:space="preserve"> undertaken by the company</w:t>
      </w:r>
    </w:p>
    <w:p w14:paraId="6F1C9DD4" w14:textId="77777777" w:rsidR="00FF3D4E" w:rsidRDefault="00FF3D4E" w:rsidP="00713DA6">
      <w:pPr>
        <w:autoSpaceDE w:val="0"/>
        <w:autoSpaceDN w:val="0"/>
        <w:adjustRightInd w:val="0"/>
        <w:rPr>
          <w:rFonts w:ascii="Tahoma" w:hAnsi="Tahoma" w:cs="Tahoma"/>
          <w:b/>
          <w:bCs/>
          <w:sz w:val="20"/>
          <w:szCs w:val="20"/>
        </w:rPr>
      </w:pPr>
    </w:p>
    <w:p w14:paraId="6F1C9DD5" w14:textId="77777777" w:rsidR="00912245" w:rsidRDefault="00713DA6" w:rsidP="00912245">
      <w:pPr>
        <w:autoSpaceDE w:val="0"/>
        <w:autoSpaceDN w:val="0"/>
        <w:adjustRightInd w:val="0"/>
        <w:rPr>
          <w:rFonts w:ascii="Tahoma" w:hAnsi="Tahoma" w:cs="Tahoma"/>
          <w:b/>
          <w:bCs/>
          <w:sz w:val="20"/>
          <w:szCs w:val="20"/>
        </w:rPr>
      </w:pPr>
      <w:r w:rsidRPr="00912245">
        <w:rPr>
          <w:rFonts w:ascii="Tahoma" w:hAnsi="Tahoma" w:cs="Tahoma"/>
          <w:b/>
          <w:bCs/>
          <w:sz w:val="20"/>
          <w:szCs w:val="20"/>
        </w:rPr>
        <w:t xml:space="preserve">The award will be judged against </w:t>
      </w:r>
      <w:r w:rsidR="00CF2A49" w:rsidRPr="00912245">
        <w:rPr>
          <w:rFonts w:ascii="Tahoma" w:hAnsi="Tahoma" w:cs="Tahoma"/>
          <w:b/>
          <w:bCs/>
          <w:sz w:val="20"/>
          <w:szCs w:val="20"/>
        </w:rPr>
        <w:t xml:space="preserve">any of </w:t>
      </w:r>
      <w:r w:rsidRPr="00912245">
        <w:rPr>
          <w:rFonts w:ascii="Tahoma" w:hAnsi="Tahoma" w:cs="Tahoma"/>
          <w:b/>
          <w:bCs/>
          <w:sz w:val="20"/>
          <w:szCs w:val="20"/>
        </w:rPr>
        <w:t>the following criteria:</w:t>
      </w:r>
    </w:p>
    <w:p w14:paraId="6F1C9DD6" w14:textId="77777777" w:rsidR="00912245" w:rsidRPr="00912245" w:rsidRDefault="00912245" w:rsidP="00912245">
      <w:pPr>
        <w:autoSpaceDE w:val="0"/>
        <w:autoSpaceDN w:val="0"/>
        <w:adjustRightInd w:val="0"/>
        <w:rPr>
          <w:rFonts w:ascii="Tahoma" w:hAnsi="Tahoma" w:cs="Tahoma"/>
          <w:sz w:val="20"/>
          <w:szCs w:val="20"/>
        </w:rPr>
      </w:pPr>
    </w:p>
    <w:p w14:paraId="6F1C9DD7" w14:textId="391982CA" w:rsidR="00E700A6" w:rsidRPr="00912245" w:rsidRDefault="004A6A22" w:rsidP="00912245">
      <w:pPr>
        <w:pStyle w:val="ListParagraph"/>
        <w:numPr>
          <w:ilvl w:val="0"/>
          <w:numId w:val="12"/>
        </w:numPr>
        <w:autoSpaceDE w:val="0"/>
        <w:autoSpaceDN w:val="0"/>
        <w:adjustRightInd w:val="0"/>
        <w:rPr>
          <w:rFonts w:ascii="Tahoma" w:hAnsi="Tahoma" w:cs="Tahoma"/>
          <w:sz w:val="20"/>
          <w:szCs w:val="20"/>
        </w:rPr>
      </w:pPr>
      <w:r w:rsidRPr="00912245">
        <w:rPr>
          <w:rStyle w:val="Strong"/>
          <w:rFonts w:ascii="Tahoma" w:eastAsiaTheme="majorEastAsia" w:hAnsi="Tahoma" w:cs="Tahoma"/>
          <w:sz w:val="20"/>
          <w:szCs w:val="20"/>
        </w:rPr>
        <w:t xml:space="preserve">Clear thinking </w:t>
      </w:r>
      <w:r w:rsidRPr="00912245">
        <w:rPr>
          <w:rFonts w:ascii="Tahoma" w:hAnsi="Tahoma" w:cs="Tahoma"/>
          <w:sz w:val="20"/>
          <w:szCs w:val="20"/>
        </w:rPr>
        <w:t>– A solution to a clearly defined and well understood problem</w:t>
      </w:r>
    </w:p>
    <w:p w14:paraId="6F1C9DD8" w14:textId="77777777" w:rsidR="00912245" w:rsidRDefault="00E700A6" w:rsidP="00912245">
      <w:pPr>
        <w:pStyle w:val="ListParagraph"/>
        <w:numPr>
          <w:ilvl w:val="0"/>
          <w:numId w:val="12"/>
        </w:numPr>
        <w:autoSpaceDE w:val="0"/>
        <w:autoSpaceDN w:val="0"/>
        <w:adjustRightInd w:val="0"/>
        <w:rPr>
          <w:rFonts w:ascii="Tahoma" w:hAnsi="Tahoma" w:cs="Tahoma"/>
          <w:sz w:val="20"/>
          <w:szCs w:val="20"/>
        </w:rPr>
      </w:pPr>
      <w:r w:rsidRPr="00912245">
        <w:rPr>
          <w:rStyle w:val="Strong"/>
          <w:rFonts w:ascii="Tahoma" w:eastAsiaTheme="majorEastAsia" w:hAnsi="Tahoma" w:cs="Tahoma"/>
          <w:sz w:val="20"/>
          <w:szCs w:val="20"/>
        </w:rPr>
        <w:t xml:space="preserve">Measureable results </w:t>
      </w:r>
      <w:r w:rsidRPr="00912245">
        <w:rPr>
          <w:rFonts w:ascii="Tahoma" w:hAnsi="Tahoma" w:cs="Tahoma"/>
          <w:sz w:val="20"/>
          <w:szCs w:val="20"/>
        </w:rPr>
        <w:t>– measured evidence that efficiencies have been made</w:t>
      </w:r>
    </w:p>
    <w:p w14:paraId="6F1C9DD9" w14:textId="0940F70C" w:rsidR="00912245" w:rsidRDefault="004A6A22" w:rsidP="00912245">
      <w:pPr>
        <w:pStyle w:val="ListParagraph"/>
        <w:numPr>
          <w:ilvl w:val="0"/>
          <w:numId w:val="12"/>
        </w:numPr>
        <w:autoSpaceDE w:val="0"/>
        <w:autoSpaceDN w:val="0"/>
        <w:adjustRightInd w:val="0"/>
        <w:rPr>
          <w:rFonts w:ascii="Tahoma" w:hAnsi="Tahoma" w:cs="Tahoma"/>
          <w:sz w:val="20"/>
          <w:szCs w:val="20"/>
        </w:rPr>
      </w:pPr>
      <w:r w:rsidRPr="00912245">
        <w:rPr>
          <w:rStyle w:val="Strong"/>
          <w:rFonts w:ascii="Tahoma" w:eastAsiaTheme="majorEastAsia" w:hAnsi="Tahoma" w:cs="Tahoma"/>
          <w:sz w:val="20"/>
          <w:szCs w:val="20"/>
        </w:rPr>
        <w:t xml:space="preserve">Commitment </w:t>
      </w:r>
      <w:r w:rsidRPr="00912245">
        <w:rPr>
          <w:rFonts w:ascii="Tahoma" w:hAnsi="Tahoma" w:cs="Tahoma"/>
          <w:sz w:val="20"/>
          <w:szCs w:val="20"/>
        </w:rPr>
        <w:t xml:space="preserve">– Clear methodology and a </w:t>
      </w:r>
      <w:r w:rsidR="009C612E" w:rsidRPr="00912245">
        <w:rPr>
          <w:rFonts w:ascii="Tahoma" w:hAnsi="Tahoma" w:cs="Tahoma"/>
          <w:sz w:val="20"/>
          <w:szCs w:val="20"/>
        </w:rPr>
        <w:t>well-managed</w:t>
      </w:r>
      <w:r w:rsidRPr="00912245">
        <w:rPr>
          <w:rFonts w:ascii="Tahoma" w:hAnsi="Tahoma" w:cs="Tahoma"/>
          <w:sz w:val="20"/>
          <w:szCs w:val="20"/>
        </w:rPr>
        <w:t xml:space="preserve"> process</w:t>
      </w:r>
    </w:p>
    <w:p w14:paraId="6F1C9DDA" w14:textId="77777777" w:rsidR="004A6A22" w:rsidRPr="00912245" w:rsidRDefault="004A6A22" w:rsidP="00912245">
      <w:pPr>
        <w:pStyle w:val="ListParagraph"/>
        <w:numPr>
          <w:ilvl w:val="0"/>
          <w:numId w:val="12"/>
        </w:numPr>
        <w:autoSpaceDE w:val="0"/>
        <w:autoSpaceDN w:val="0"/>
        <w:adjustRightInd w:val="0"/>
        <w:rPr>
          <w:rFonts w:ascii="Tahoma" w:hAnsi="Tahoma" w:cs="Tahoma"/>
          <w:sz w:val="20"/>
          <w:szCs w:val="20"/>
        </w:rPr>
      </w:pPr>
      <w:r w:rsidRPr="00912245">
        <w:rPr>
          <w:rStyle w:val="Strong"/>
          <w:rFonts w:ascii="Tahoma" w:eastAsiaTheme="majorEastAsia" w:hAnsi="Tahoma" w:cs="Tahoma"/>
          <w:sz w:val="20"/>
          <w:szCs w:val="20"/>
        </w:rPr>
        <w:t xml:space="preserve">Adding value </w:t>
      </w:r>
      <w:r w:rsidRPr="00912245">
        <w:rPr>
          <w:rFonts w:ascii="Tahoma" w:hAnsi="Tahoma" w:cs="Tahoma"/>
          <w:sz w:val="20"/>
          <w:szCs w:val="20"/>
        </w:rPr>
        <w:t xml:space="preserve">– </w:t>
      </w:r>
      <w:r w:rsidR="00912245" w:rsidRPr="00912245">
        <w:rPr>
          <w:rFonts w:ascii="Tahoma" w:hAnsi="Tahoma" w:cs="Tahoma"/>
          <w:sz w:val="20"/>
          <w:szCs w:val="20"/>
        </w:rPr>
        <w:t>Demonstrating a</w:t>
      </w:r>
      <w:r w:rsidRPr="00912245">
        <w:rPr>
          <w:rFonts w:ascii="Tahoma" w:hAnsi="Tahoma" w:cs="Tahoma"/>
          <w:sz w:val="20"/>
          <w:szCs w:val="20"/>
        </w:rPr>
        <w:t xml:space="preserve"> contribution to bottom line results</w:t>
      </w:r>
    </w:p>
    <w:p w14:paraId="6F1C9DDB" w14:textId="77777777" w:rsidR="00713DA6" w:rsidRPr="008035E9" w:rsidRDefault="00713DA6" w:rsidP="00495034">
      <w:pPr>
        <w:pStyle w:val="Heading1"/>
        <w:pBdr>
          <w:bottom w:val="single" w:sz="12" w:space="1" w:color="auto"/>
        </w:pBdr>
        <w:rPr>
          <w:rFonts w:ascii="Tahoma" w:hAnsi="Tahoma" w:cs="Tahoma"/>
          <w:color w:val="F79646" w:themeColor="accent6"/>
        </w:rPr>
      </w:pPr>
      <w:r w:rsidRPr="008035E9">
        <w:rPr>
          <w:rFonts w:ascii="Tahoma" w:hAnsi="Tahoma" w:cs="Tahoma"/>
          <w:color w:val="F79646" w:themeColor="accent6"/>
        </w:rPr>
        <w:t>Entry Requirements</w:t>
      </w:r>
    </w:p>
    <w:p w14:paraId="6F1C9DDC" w14:textId="77777777" w:rsidR="00713DA6" w:rsidRPr="00495034" w:rsidRDefault="00713DA6" w:rsidP="00713DA6">
      <w:pPr>
        <w:rPr>
          <w:rFonts w:ascii="Tahoma" w:hAnsi="Tahoma" w:cs="Tahoma"/>
          <w:sz w:val="20"/>
          <w:szCs w:val="20"/>
        </w:rPr>
      </w:pPr>
    </w:p>
    <w:p w14:paraId="6F1C9DDD" w14:textId="77777777" w:rsidR="00713DA6" w:rsidRPr="00495034" w:rsidRDefault="00713DA6" w:rsidP="00713DA6">
      <w:pPr>
        <w:autoSpaceDE w:val="0"/>
        <w:autoSpaceDN w:val="0"/>
        <w:adjustRightInd w:val="0"/>
        <w:rPr>
          <w:rFonts w:ascii="Tahoma" w:hAnsi="Tahoma" w:cs="Tahoma"/>
          <w:b/>
          <w:bCs/>
          <w:sz w:val="20"/>
          <w:szCs w:val="20"/>
        </w:rPr>
      </w:pPr>
      <w:r w:rsidRPr="00495034">
        <w:rPr>
          <w:rFonts w:ascii="Tahoma" w:hAnsi="Tahoma" w:cs="Tahoma"/>
          <w:b/>
          <w:bCs/>
          <w:sz w:val="20"/>
          <w:szCs w:val="20"/>
        </w:rPr>
        <w:t>To enter, simply send the following:</w:t>
      </w:r>
    </w:p>
    <w:p w14:paraId="6F1C9DDE" w14:textId="77777777" w:rsidR="00E700A6" w:rsidRDefault="00A672B5" w:rsidP="00E700A6">
      <w:pPr>
        <w:pStyle w:val="ListParagraph"/>
        <w:numPr>
          <w:ilvl w:val="0"/>
          <w:numId w:val="11"/>
        </w:numPr>
        <w:autoSpaceDE w:val="0"/>
        <w:autoSpaceDN w:val="0"/>
        <w:adjustRightInd w:val="0"/>
        <w:rPr>
          <w:rFonts w:ascii="Tahoma" w:hAnsi="Tahoma" w:cs="Tahoma"/>
          <w:sz w:val="20"/>
          <w:szCs w:val="20"/>
        </w:rPr>
      </w:pPr>
      <w:r>
        <w:rPr>
          <w:rFonts w:ascii="Tahoma" w:hAnsi="Tahoma" w:cs="Tahoma"/>
          <w:sz w:val="20"/>
          <w:szCs w:val="20"/>
        </w:rPr>
        <w:t xml:space="preserve">No more than 500 words about the </w:t>
      </w:r>
      <w:r w:rsidR="00BA6D13">
        <w:rPr>
          <w:rFonts w:ascii="Tahoma" w:hAnsi="Tahoma" w:cs="Tahoma"/>
          <w:sz w:val="20"/>
          <w:szCs w:val="20"/>
        </w:rPr>
        <w:t>initiative</w:t>
      </w:r>
      <w:r w:rsidR="008C7614">
        <w:rPr>
          <w:rFonts w:ascii="Tahoma" w:hAnsi="Tahoma" w:cs="Tahoma"/>
          <w:sz w:val="20"/>
          <w:szCs w:val="20"/>
        </w:rPr>
        <w:t>/</w:t>
      </w:r>
      <w:r>
        <w:rPr>
          <w:rFonts w:ascii="Tahoma" w:hAnsi="Tahoma" w:cs="Tahoma"/>
          <w:sz w:val="20"/>
          <w:szCs w:val="20"/>
        </w:rPr>
        <w:t>company</w:t>
      </w:r>
      <w:r w:rsidR="000D32DC">
        <w:rPr>
          <w:rFonts w:ascii="Tahoma" w:hAnsi="Tahoma" w:cs="Tahoma"/>
          <w:sz w:val="20"/>
          <w:szCs w:val="20"/>
        </w:rPr>
        <w:t>/individual</w:t>
      </w:r>
      <w:r>
        <w:rPr>
          <w:rFonts w:ascii="Tahoma" w:hAnsi="Tahoma" w:cs="Tahoma"/>
          <w:sz w:val="20"/>
          <w:szCs w:val="20"/>
        </w:rPr>
        <w:t xml:space="preserve"> that shows how the entry meets the judging criteria</w:t>
      </w:r>
    </w:p>
    <w:p w14:paraId="6F1C9DDF" w14:textId="77777777" w:rsidR="00E700A6" w:rsidRPr="00E700A6" w:rsidRDefault="00E700A6" w:rsidP="00E700A6">
      <w:pPr>
        <w:pStyle w:val="ListParagraph"/>
        <w:numPr>
          <w:ilvl w:val="0"/>
          <w:numId w:val="11"/>
        </w:numPr>
        <w:autoSpaceDE w:val="0"/>
        <w:autoSpaceDN w:val="0"/>
        <w:adjustRightInd w:val="0"/>
        <w:rPr>
          <w:rFonts w:ascii="Tahoma" w:hAnsi="Tahoma" w:cs="Tahoma"/>
          <w:sz w:val="20"/>
          <w:szCs w:val="20"/>
        </w:rPr>
      </w:pPr>
      <w:r>
        <w:rPr>
          <w:rFonts w:ascii="Tahoma" w:hAnsi="Tahoma" w:cs="Tahoma"/>
          <w:sz w:val="20"/>
          <w:szCs w:val="20"/>
        </w:rPr>
        <w:t>Other supporting documentation or financials which outline the process efficiencies made</w:t>
      </w:r>
    </w:p>
    <w:p w14:paraId="6F1C9DE0" w14:textId="77777777" w:rsidR="0058414C" w:rsidRPr="0058414C" w:rsidRDefault="00713DA6" w:rsidP="0058414C">
      <w:pPr>
        <w:pStyle w:val="ListParagraph"/>
        <w:numPr>
          <w:ilvl w:val="0"/>
          <w:numId w:val="11"/>
        </w:numPr>
        <w:autoSpaceDE w:val="0"/>
        <w:autoSpaceDN w:val="0"/>
        <w:adjustRightInd w:val="0"/>
        <w:rPr>
          <w:rFonts w:ascii="Tahoma" w:hAnsi="Tahoma" w:cs="Tahoma"/>
          <w:sz w:val="20"/>
          <w:szCs w:val="20"/>
        </w:rPr>
      </w:pPr>
      <w:r w:rsidRPr="008035E9">
        <w:rPr>
          <w:rFonts w:ascii="Tahoma" w:hAnsi="Tahoma" w:cs="Tahoma"/>
          <w:sz w:val="20"/>
          <w:szCs w:val="20"/>
        </w:rPr>
        <w:t xml:space="preserve">Photographs </w:t>
      </w:r>
      <w:r w:rsidR="00A672B5">
        <w:rPr>
          <w:rFonts w:ascii="Tahoma" w:hAnsi="Tahoma" w:cs="Tahoma"/>
          <w:sz w:val="20"/>
          <w:szCs w:val="20"/>
        </w:rPr>
        <w:t>(in a digital format</w:t>
      </w:r>
      <w:r w:rsidR="004A6A22">
        <w:rPr>
          <w:rFonts w:ascii="Tahoma" w:hAnsi="Tahoma" w:cs="Tahoma"/>
          <w:sz w:val="20"/>
          <w:szCs w:val="20"/>
        </w:rPr>
        <w:t>, jpeg for</w:t>
      </w:r>
      <w:r w:rsidR="0035343A">
        <w:rPr>
          <w:rFonts w:ascii="Tahoma" w:hAnsi="Tahoma" w:cs="Tahoma"/>
          <w:sz w:val="20"/>
          <w:szCs w:val="20"/>
        </w:rPr>
        <w:t>mat</w:t>
      </w:r>
      <w:r w:rsidR="00E700A6">
        <w:rPr>
          <w:rFonts w:ascii="Tahoma" w:hAnsi="Tahoma" w:cs="Tahoma"/>
          <w:sz w:val="20"/>
          <w:szCs w:val="20"/>
        </w:rPr>
        <w:t>)</w:t>
      </w:r>
      <w:r w:rsidR="0035343A">
        <w:rPr>
          <w:rFonts w:ascii="Tahoma" w:hAnsi="Tahoma" w:cs="Tahoma"/>
          <w:sz w:val="20"/>
          <w:szCs w:val="20"/>
        </w:rPr>
        <w:t xml:space="preserve"> if available</w:t>
      </w:r>
      <w:r w:rsidR="004A6A22">
        <w:rPr>
          <w:rFonts w:ascii="Tahoma" w:hAnsi="Tahoma" w:cs="Tahoma"/>
          <w:sz w:val="20"/>
          <w:szCs w:val="20"/>
        </w:rPr>
        <w:t xml:space="preserve">. </w:t>
      </w:r>
    </w:p>
    <w:p w14:paraId="6F1C9DE1" w14:textId="77777777" w:rsidR="00E9443D" w:rsidRPr="008035E9" w:rsidRDefault="00495034" w:rsidP="00495034">
      <w:pPr>
        <w:pStyle w:val="Heading1"/>
        <w:pBdr>
          <w:bottom w:val="single" w:sz="12" w:space="1" w:color="auto"/>
        </w:pBdr>
        <w:rPr>
          <w:rFonts w:ascii="Tahoma" w:hAnsi="Tahoma" w:cs="Tahoma"/>
          <w:color w:val="F79646" w:themeColor="accent6"/>
        </w:rPr>
      </w:pPr>
      <w:r w:rsidRPr="008035E9">
        <w:rPr>
          <w:rFonts w:ascii="Tahoma" w:hAnsi="Tahoma" w:cs="Tahoma"/>
          <w:color w:val="F79646" w:themeColor="accent6"/>
        </w:rPr>
        <w:t>Awards Presentation</w:t>
      </w:r>
    </w:p>
    <w:p w14:paraId="6F1C9DE2" w14:textId="77777777" w:rsidR="00E9443D" w:rsidRDefault="00E9443D" w:rsidP="00495034">
      <w:pPr>
        <w:autoSpaceDE w:val="0"/>
        <w:autoSpaceDN w:val="0"/>
        <w:adjustRightInd w:val="0"/>
        <w:rPr>
          <w:rFonts w:ascii="Tahoma" w:hAnsi="Tahoma" w:cs="Tahoma"/>
          <w:sz w:val="20"/>
          <w:szCs w:val="20"/>
        </w:rPr>
      </w:pPr>
    </w:p>
    <w:p w14:paraId="6F1C9DE3" w14:textId="38E29B2D" w:rsidR="00CC53AA" w:rsidRPr="001C261C" w:rsidRDefault="00CC53AA" w:rsidP="00CC53AA">
      <w:pPr>
        <w:autoSpaceDE w:val="0"/>
        <w:autoSpaceDN w:val="0"/>
        <w:adjustRightInd w:val="0"/>
        <w:rPr>
          <w:rFonts w:ascii="Tahoma" w:hAnsi="Tahoma" w:cs="Tahoma"/>
          <w:sz w:val="22"/>
          <w:szCs w:val="20"/>
        </w:rPr>
      </w:pPr>
      <w:r w:rsidRPr="001C261C">
        <w:rPr>
          <w:rFonts w:ascii="Tahoma" w:hAnsi="Tahoma" w:cs="Tahoma"/>
          <w:sz w:val="20"/>
          <w:szCs w:val="18"/>
        </w:rPr>
        <w:t xml:space="preserve">The Award will be presented at the BWF Annual Dinner &amp; Awards on the evening of </w:t>
      </w:r>
      <w:r w:rsidR="00A51BFB" w:rsidRPr="001C261C">
        <w:rPr>
          <w:rFonts w:ascii="Tahoma" w:hAnsi="Tahoma" w:cs="Tahoma"/>
          <w:b/>
          <w:sz w:val="20"/>
          <w:szCs w:val="18"/>
        </w:rPr>
        <w:t>Friday 24</w:t>
      </w:r>
      <w:r w:rsidR="00A51BFB" w:rsidRPr="001C261C">
        <w:rPr>
          <w:rFonts w:ascii="Tahoma" w:hAnsi="Tahoma" w:cs="Tahoma"/>
          <w:b/>
          <w:sz w:val="20"/>
          <w:szCs w:val="18"/>
          <w:vertAlign w:val="superscript"/>
        </w:rPr>
        <w:t>th</w:t>
      </w:r>
      <w:r w:rsidR="00A51BFB" w:rsidRPr="001C261C">
        <w:rPr>
          <w:rFonts w:ascii="Tahoma" w:hAnsi="Tahoma" w:cs="Tahoma"/>
          <w:b/>
          <w:sz w:val="20"/>
          <w:szCs w:val="18"/>
        </w:rPr>
        <w:t xml:space="preserve"> November 2017</w:t>
      </w:r>
      <w:r w:rsidRPr="001C261C">
        <w:rPr>
          <w:rFonts w:ascii="Tahoma" w:hAnsi="Tahoma" w:cs="Tahoma"/>
          <w:sz w:val="20"/>
          <w:szCs w:val="18"/>
        </w:rPr>
        <w:t xml:space="preserve"> at the prestigious </w:t>
      </w:r>
      <w:r w:rsidR="00DD6E51" w:rsidRPr="001C261C">
        <w:rPr>
          <w:rFonts w:ascii="Tahoma" w:hAnsi="Tahoma" w:cs="Tahoma"/>
          <w:sz w:val="20"/>
          <w:szCs w:val="18"/>
        </w:rPr>
        <w:t xml:space="preserve">Drapers’ Hall, </w:t>
      </w:r>
      <w:r w:rsidR="00DD6E51" w:rsidRPr="001C261C">
        <w:rPr>
          <w:rFonts w:ascii="Tahoma" w:hAnsi="Tahoma" w:cs="Tahoma"/>
          <w:color w:val="222222"/>
          <w:sz w:val="20"/>
          <w:szCs w:val="18"/>
          <w:shd w:val="clear" w:color="auto" w:fill="FFFFFF"/>
        </w:rPr>
        <w:t xml:space="preserve">Throgmorton Avenue, </w:t>
      </w:r>
      <w:r w:rsidR="00DD6E51" w:rsidRPr="001C261C">
        <w:rPr>
          <w:rFonts w:ascii="Tahoma" w:hAnsi="Tahoma" w:cs="Tahoma"/>
          <w:sz w:val="20"/>
          <w:szCs w:val="18"/>
          <w:shd w:val="clear" w:color="auto" w:fill="FFFFFF"/>
        </w:rPr>
        <w:t>London, EC2N 2DQ</w:t>
      </w:r>
      <w:r w:rsidR="00DD6E51" w:rsidRPr="001C261C">
        <w:rPr>
          <w:rFonts w:ascii="Tahoma" w:hAnsi="Tahoma" w:cs="Tahoma"/>
          <w:sz w:val="20"/>
          <w:szCs w:val="18"/>
        </w:rPr>
        <w:t>.</w:t>
      </w:r>
      <w:r w:rsidRPr="001C261C">
        <w:rPr>
          <w:rFonts w:ascii="Tahoma" w:hAnsi="Tahoma" w:cs="Tahoma"/>
          <w:sz w:val="20"/>
          <w:szCs w:val="18"/>
        </w:rPr>
        <w:br/>
      </w:r>
    </w:p>
    <w:p w14:paraId="6F1C9DE4" w14:textId="16699F01" w:rsidR="00CC53AA" w:rsidRPr="001C261C" w:rsidRDefault="00CC53AA" w:rsidP="00CC53AA">
      <w:pPr>
        <w:autoSpaceDE w:val="0"/>
        <w:autoSpaceDN w:val="0"/>
        <w:adjustRightInd w:val="0"/>
        <w:rPr>
          <w:rFonts w:ascii="Tahoma" w:hAnsi="Tahoma" w:cs="Tahoma"/>
          <w:sz w:val="20"/>
          <w:szCs w:val="18"/>
        </w:rPr>
      </w:pPr>
      <w:r w:rsidRPr="001C261C">
        <w:rPr>
          <w:rFonts w:ascii="Tahoma" w:hAnsi="Tahoma" w:cs="Tahoma"/>
          <w:sz w:val="20"/>
          <w:szCs w:val="18"/>
        </w:rPr>
        <w:t xml:space="preserve">Up to three shortlisted entries will be notified of their success at least one month in advance, and they will be invited to the Annual awards on </w:t>
      </w:r>
      <w:r w:rsidR="00A51BFB" w:rsidRPr="001C261C">
        <w:rPr>
          <w:rFonts w:ascii="Tahoma" w:hAnsi="Tahoma" w:cs="Tahoma"/>
          <w:sz w:val="20"/>
          <w:szCs w:val="18"/>
        </w:rPr>
        <w:t xml:space="preserve">Friday, </w:t>
      </w:r>
      <w:r w:rsidR="00C47A5F" w:rsidRPr="001C261C">
        <w:rPr>
          <w:rFonts w:ascii="Tahoma" w:hAnsi="Tahoma" w:cs="Tahoma"/>
          <w:sz w:val="20"/>
          <w:szCs w:val="18"/>
        </w:rPr>
        <w:t>24</w:t>
      </w:r>
      <w:r w:rsidR="00C47A5F" w:rsidRPr="001C261C">
        <w:rPr>
          <w:rFonts w:ascii="Tahoma" w:hAnsi="Tahoma" w:cs="Tahoma"/>
          <w:sz w:val="20"/>
          <w:szCs w:val="18"/>
          <w:vertAlign w:val="superscript"/>
        </w:rPr>
        <w:t>th</w:t>
      </w:r>
      <w:r w:rsidR="00C47A5F" w:rsidRPr="001C261C">
        <w:rPr>
          <w:rFonts w:ascii="Tahoma" w:hAnsi="Tahoma" w:cs="Tahoma"/>
          <w:sz w:val="20"/>
          <w:szCs w:val="18"/>
        </w:rPr>
        <w:t xml:space="preserve"> November 2017</w:t>
      </w:r>
      <w:r w:rsidRPr="001C261C">
        <w:rPr>
          <w:rFonts w:ascii="Tahoma" w:hAnsi="Tahoma" w:cs="Tahoma"/>
          <w:sz w:val="20"/>
          <w:szCs w:val="18"/>
        </w:rPr>
        <w:t xml:space="preserve"> free of charge (one complementary ticket). Additional tickets to the Dinner &amp; Awards are chargeable </w:t>
      </w:r>
      <w:r w:rsidR="00A56EEA" w:rsidRPr="001C261C">
        <w:rPr>
          <w:rFonts w:ascii="Tahoma" w:hAnsi="Tahoma" w:cs="Tahoma"/>
          <w:sz w:val="20"/>
          <w:szCs w:val="18"/>
        </w:rPr>
        <w:t>and prices are to be confirmed.</w:t>
      </w:r>
    </w:p>
    <w:p w14:paraId="21AF298E" w14:textId="77777777" w:rsidR="001C261C" w:rsidRDefault="001C261C" w:rsidP="001E6056">
      <w:pPr>
        <w:pStyle w:val="Heading1"/>
        <w:pBdr>
          <w:bottom w:val="single" w:sz="12" w:space="1" w:color="auto"/>
        </w:pBdr>
        <w:rPr>
          <w:rFonts w:ascii="Tahoma" w:hAnsi="Tahoma" w:cs="Tahoma"/>
          <w:color w:val="F79646" w:themeColor="accent6"/>
        </w:rPr>
      </w:pPr>
    </w:p>
    <w:p w14:paraId="6F1C9DE5" w14:textId="5369ECD2" w:rsidR="001E6056" w:rsidRPr="008035E9" w:rsidRDefault="001E6056" w:rsidP="001E6056">
      <w:pPr>
        <w:pStyle w:val="Heading1"/>
        <w:pBdr>
          <w:bottom w:val="single" w:sz="12" w:space="1" w:color="auto"/>
        </w:pBdr>
        <w:rPr>
          <w:rFonts w:ascii="Tahoma" w:hAnsi="Tahoma" w:cs="Tahoma"/>
          <w:color w:val="F79646" w:themeColor="accent6"/>
        </w:rPr>
      </w:pPr>
      <w:r>
        <w:rPr>
          <w:rFonts w:ascii="Tahoma" w:hAnsi="Tahoma" w:cs="Tahoma"/>
          <w:color w:val="F79646" w:themeColor="accent6"/>
        </w:rPr>
        <w:t>Sponsorship Information</w:t>
      </w:r>
    </w:p>
    <w:p w14:paraId="6F1C9DE6" w14:textId="0798359C" w:rsidR="001E6056" w:rsidRDefault="001E6056">
      <w:pPr>
        <w:rPr>
          <w:rFonts w:ascii="Tahoma" w:hAnsi="Tahoma" w:cs="Tahoma"/>
          <w:color w:val="F79646" w:themeColor="accent6"/>
        </w:rPr>
      </w:pPr>
    </w:p>
    <w:p w14:paraId="6F1C9DE7" w14:textId="754D4842" w:rsidR="00CF2A49" w:rsidRDefault="001C261C">
      <w:pPr>
        <w:rPr>
          <w:rFonts w:ascii="Tahoma" w:hAnsi="Tahoma" w:cs="Tahoma"/>
          <w:sz w:val="20"/>
          <w:szCs w:val="20"/>
        </w:rPr>
      </w:pPr>
      <w:r w:rsidRPr="001C261C">
        <w:rPr>
          <w:rFonts w:ascii="Tahoma" w:hAnsi="Tahoma" w:cs="Tahoma"/>
          <w:noProof/>
          <w:sz w:val="20"/>
          <w:szCs w:val="20"/>
        </w:rPr>
        <w:drawing>
          <wp:anchor distT="0" distB="0" distL="114300" distR="114300" simplePos="0" relativeHeight="251663360" behindDoc="1" locked="0" layoutInCell="1" allowOverlap="1" wp14:anchorId="42EC3E0F" wp14:editId="27FC5016">
            <wp:simplePos x="0" y="0"/>
            <wp:positionH relativeFrom="column">
              <wp:posOffset>3270250</wp:posOffset>
            </wp:positionH>
            <wp:positionV relativeFrom="paragraph">
              <wp:posOffset>8255</wp:posOffset>
            </wp:positionV>
            <wp:extent cx="1969135" cy="1085850"/>
            <wp:effectExtent l="0" t="0" r="0" b="0"/>
            <wp:wrapTight wrapText="bothSides">
              <wp:wrapPolygon edited="0">
                <wp:start x="5015" y="0"/>
                <wp:lineTo x="3552" y="379"/>
                <wp:lineTo x="209" y="4547"/>
                <wp:lineTo x="0" y="8716"/>
                <wp:lineTo x="0" y="12884"/>
                <wp:lineTo x="1463" y="18189"/>
                <wp:lineTo x="3970" y="20842"/>
                <wp:lineTo x="4179" y="21221"/>
                <wp:lineTo x="7941" y="21221"/>
                <wp:lineTo x="10657" y="18189"/>
                <wp:lineTo x="11911" y="12505"/>
                <wp:lineTo x="17971" y="12126"/>
                <wp:lineTo x="20061" y="10611"/>
                <wp:lineTo x="20061" y="4547"/>
                <wp:lineTo x="14628" y="2274"/>
                <wp:lineTo x="6687" y="0"/>
                <wp:lineTo x="5015" y="0"/>
              </wp:wrapPolygon>
            </wp:wrapTight>
            <wp:docPr id="5" name="Picture 5" descr="C:\Users\hayley.baptist\AppData\Local\Microsoft\Windows\INetCache\Content.Outlook\DJE21QNZ\w18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baptist\AppData\Local\Microsoft\Windows\INetCache\Content.Outlook\DJE21QNZ\w18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913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79E9">
        <w:rPr>
          <w:rFonts w:ascii="Tahoma" w:hAnsi="Tahoma" w:cs="Tahoma"/>
          <w:sz w:val="20"/>
          <w:szCs w:val="20"/>
        </w:rPr>
        <w:t>The Process Efficien</w:t>
      </w:r>
      <w:r w:rsidR="009C612E">
        <w:rPr>
          <w:rFonts w:ascii="Tahoma" w:hAnsi="Tahoma" w:cs="Tahoma"/>
          <w:sz w:val="20"/>
          <w:szCs w:val="20"/>
        </w:rPr>
        <w:t xml:space="preserve">cy Award is Kindly Sponsored by: </w:t>
      </w:r>
    </w:p>
    <w:p w14:paraId="6F1C9DE8" w14:textId="6623AB2D" w:rsidR="00495034" w:rsidRPr="00BB5941" w:rsidRDefault="001E6056" w:rsidP="00BB5941">
      <w:pPr>
        <w:rPr>
          <w:rFonts w:ascii="Tahoma" w:hAnsi="Tahoma" w:cs="Tahoma"/>
          <w:b/>
          <w:color w:val="F79646" w:themeColor="accent6"/>
          <w:sz w:val="28"/>
          <w:szCs w:val="28"/>
        </w:rPr>
      </w:pPr>
      <w:r w:rsidRPr="00CF2A49">
        <w:rPr>
          <w:rFonts w:ascii="Tahoma" w:hAnsi="Tahoma" w:cs="Tahoma"/>
          <w:b/>
          <w:color w:val="F79646" w:themeColor="accent6"/>
          <w:sz w:val="22"/>
          <w:szCs w:val="22"/>
        </w:rPr>
        <w:br w:type="page"/>
      </w:r>
      <w:r w:rsidR="00495034" w:rsidRPr="00BB5941">
        <w:rPr>
          <w:rFonts w:ascii="Tahoma" w:hAnsi="Tahoma" w:cs="Tahoma"/>
          <w:b/>
          <w:color w:val="F79646" w:themeColor="accent6"/>
          <w:sz w:val="28"/>
          <w:szCs w:val="28"/>
        </w:rPr>
        <w:lastRenderedPageBreak/>
        <w:t xml:space="preserve">Entry form </w:t>
      </w:r>
    </w:p>
    <w:p w14:paraId="6F1C9DE9" w14:textId="77777777" w:rsidR="00495034" w:rsidRPr="00495034" w:rsidRDefault="00495034" w:rsidP="00495034">
      <w:pPr>
        <w:autoSpaceDE w:val="0"/>
        <w:autoSpaceDN w:val="0"/>
        <w:adjustRightInd w:val="0"/>
        <w:rPr>
          <w:rFonts w:ascii="Tahoma" w:hAnsi="Tahoma" w:cs="Tahoma"/>
          <w:color w:val="000000"/>
          <w:sz w:val="20"/>
          <w:szCs w:val="20"/>
        </w:rPr>
      </w:pPr>
    </w:p>
    <w:p w14:paraId="6F1C9DEA" w14:textId="77777777" w:rsidR="00CC53AA" w:rsidRDefault="00CC53AA" w:rsidP="00CC53AA">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Please complete </w:t>
      </w:r>
      <w:r>
        <w:rPr>
          <w:rFonts w:ascii="Tahoma" w:hAnsi="Tahoma" w:cs="Tahoma"/>
          <w:sz w:val="20"/>
          <w:szCs w:val="20"/>
        </w:rPr>
        <w:t>the below</w:t>
      </w:r>
      <w:r>
        <w:rPr>
          <w:rFonts w:ascii="Tahoma" w:hAnsi="Tahoma" w:cs="Tahoma"/>
          <w:color w:val="000000"/>
          <w:sz w:val="20"/>
          <w:szCs w:val="20"/>
        </w:rPr>
        <w:t xml:space="preserve"> and return this entry form together </w:t>
      </w:r>
      <w:r>
        <w:rPr>
          <w:rFonts w:ascii="Tahoma" w:hAnsi="Tahoma" w:cs="Tahoma"/>
          <w:b/>
          <w:color w:val="000000"/>
          <w:sz w:val="20"/>
          <w:szCs w:val="20"/>
        </w:rPr>
        <w:t>with your supporting evidence</w:t>
      </w:r>
      <w:r>
        <w:rPr>
          <w:rFonts w:ascii="Tahoma" w:hAnsi="Tahoma" w:cs="Tahoma"/>
          <w:color w:val="000000"/>
          <w:sz w:val="20"/>
          <w:szCs w:val="20"/>
        </w:rPr>
        <w:t xml:space="preserve"> to:</w:t>
      </w:r>
    </w:p>
    <w:p w14:paraId="6F1C9DEB" w14:textId="77777777" w:rsidR="00CC53AA" w:rsidRDefault="00CC53AA" w:rsidP="00CC53AA">
      <w:pPr>
        <w:autoSpaceDE w:val="0"/>
        <w:autoSpaceDN w:val="0"/>
        <w:adjustRightInd w:val="0"/>
        <w:rPr>
          <w:rFonts w:ascii="Tahoma" w:hAnsi="Tahoma" w:cs="Tahoma"/>
          <w:color w:val="F79646" w:themeColor="accent6"/>
          <w:sz w:val="20"/>
          <w:szCs w:val="20"/>
        </w:rPr>
      </w:pPr>
    </w:p>
    <w:p w14:paraId="3BB1A113" w14:textId="77777777" w:rsidR="009C612E" w:rsidRPr="001C261C" w:rsidRDefault="009C612E" w:rsidP="009C612E">
      <w:pPr>
        <w:autoSpaceDE w:val="0"/>
        <w:autoSpaceDN w:val="0"/>
        <w:adjustRightInd w:val="0"/>
        <w:rPr>
          <w:rFonts w:ascii="Tahoma" w:hAnsi="Tahoma" w:cs="Tahoma"/>
          <w:color w:val="2F7349"/>
          <w:sz w:val="56"/>
          <w:szCs w:val="60"/>
        </w:rPr>
      </w:pPr>
      <w:r w:rsidRPr="001C261C">
        <w:rPr>
          <w:rFonts w:ascii="Tahoma" w:hAnsi="Tahoma" w:cs="Tahoma"/>
          <w:color w:val="F79646" w:themeColor="accent6"/>
          <w:sz w:val="20"/>
          <w:szCs w:val="60"/>
        </w:rPr>
        <w:t xml:space="preserve">Email Hayley Baptist, Membership &amp; Training Administrator, at: </w:t>
      </w:r>
      <w:hyperlink r:id="rId13" w:history="1">
        <w:r w:rsidRPr="001C261C">
          <w:rPr>
            <w:rStyle w:val="Hyperlink"/>
            <w:rFonts w:ascii="Tahoma" w:eastAsiaTheme="majorEastAsia" w:hAnsi="Tahoma" w:cs="Tahoma"/>
            <w:color w:val="2F7349"/>
            <w:sz w:val="20"/>
            <w:szCs w:val="60"/>
            <w:u w:val="none"/>
          </w:rPr>
          <w:t>hayley.baptist@bwf.org.uk</w:t>
        </w:r>
      </w:hyperlink>
    </w:p>
    <w:p w14:paraId="6F1C9DED" w14:textId="77777777" w:rsidR="00CC53AA" w:rsidRDefault="00CC53AA" w:rsidP="00CC53AA">
      <w:pPr>
        <w:autoSpaceDE w:val="0"/>
        <w:autoSpaceDN w:val="0"/>
        <w:adjustRightInd w:val="0"/>
        <w:rPr>
          <w:rFonts w:ascii="Tahoma" w:hAnsi="Tahoma" w:cs="Tahoma"/>
          <w:color w:val="2F7349"/>
          <w:sz w:val="20"/>
          <w:szCs w:val="20"/>
        </w:rPr>
      </w:pPr>
    </w:p>
    <w:p w14:paraId="6F1C9DEE" w14:textId="77777777" w:rsidR="00CC53AA" w:rsidRDefault="00CC53AA" w:rsidP="00CC53AA">
      <w:pPr>
        <w:autoSpaceDE w:val="0"/>
        <w:autoSpaceDN w:val="0"/>
        <w:adjustRightInd w:val="0"/>
        <w:rPr>
          <w:rFonts w:ascii="Tahoma" w:hAnsi="Tahoma" w:cs="Tahoma"/>
          <w:color w:val="2F7349"/>
          <w:sz w:val="20"/>
          <w:szCs w:val="20"/>
        </w:rPr>
      </w:pPr>
      <w:r>
        <w:rPr>
          <w:rFonts w:ascii="Tahoma" w:hAnsi="Tahoma" w:cs="Tahoma"/>
          <w:color w:val="2F7349"/>
          <w:sz w:val="20"/>
          <w:szCs w:val="20"/>
        </w:rPr>
        <w:t>--OR--</w:t>
      </w:r>
    </w:p>
    <w:p w14:paraId="6F1C9DEF" w14:textId="77777777" w:rsidR="00CC53AA" w:rsidRDefault="00CC53AA" w:rsidP="00CC53AA">
      <w:pPr>
        <w:autoSpaceDE w:val="0"/>
        <w:autoSpaceDN w:val="0"/>
        <w:adjustRightInd w:val="0"/>
        <w:rPr>
          <w:rFonts w:ascii="Tahoma" w:hAnsi="Tahoma" w:cs="Tahoma"/>
          <w:color w:val="F79646" w:themeColor="accent6"/>
          <w:sz w:val="20"/>
          <w:szCs w:val="20"/>
        </w:rPr>
      </w:pPr>
    </w:p>
    <w:p w14:paraId="6F1C9DF0" w14:textId="51BAE202" w:rsidR="00CC53AA" w:rsidRDefault="00C65B5A" w:rsidP="00CC53AA">
      <w:pPr>
        <w:autoSpaceDE w:val="0"/>
        <w:autoSpaceDN w:val="0"/>
        <w:adjustRightInd w:val="0"/>
        <w:rPr>
          <w:rFonts w:ascii="Tahoma" w:hAnsi="Tahoma" w:cs="Tahoma"/>
          <w:color w:val="F79646" w:themeColor="accent6"/>
          <w:sz w:val="20"/>
          <w:szCs w:val="20"/>
        </w:rPr>
      </w:pPr>
      <w:r>
        <w:rPr>
          <w:rFonts w:ascii="Tahoma" w:hAnsi="Tahoma" w:cs="Tahoma"/>
          <w:color w:val="F79646" w:themeColor="accent6"/>
          <w:sz w:val="20"/>
          <w:szCs w:val="20"/>
        </w:rPr>
        <w:t>BWF Award 2017</w:t>
      </w:r>
      <w:r w:rsidR="00CC53AA">
        <w:rPr>
          <w:rFonts w:ascii="Tahoma" w:hAnsi="Tahoma" w:cs="Tahoma"/>
          <w:color w:val="F79646" w:themeColor="accent6"/>
          <w:sz w:val="20"/>
          <w:szCs w:val="20"/>
        </w:rPr>
        <w:t xml:space="preserve">, British Woodworking Federation, The Building Centre, 26 Store Street, London WC1E 7BT </w:t>
      </w:r>
      <w:r w:rsidR="00CC53AA">
        <w:rPr>
          <w:rFonts w:ascii="Tahoma" w:hAnsi="Tahoma" w:cs="Tahoma"/>
          <w:color w:val="F79646" w:themeColor="accent6"/>
          <w:sz w:val="20"/>
          <w:szCs w:val="20"/>
        </w:rPr>
        <w:br/>
        <w:t>(please note that images will still need to be provided in an electronic format)</w:t>
      </w:r>
    </w:p>
    <w:p w14:paraId="6F1C9DF1" w14:textId="77777777" w:rsidR="00495034" w:rsidRPr="00495034" w:rsidRDefault="00495034" w:rsidP="00495034">
      <w:pPr>
        <w:autoSpaceDE w:val="0"/>
        <w:autoSpaceDN w:val="0"/>
        <w:adjustRightInd w:val="0"/>
        <w:rPr>
          <w:rFonts w:ascii="Tahoma" w:hAnsi="Tahoma" w:cs="Tahoma"/>
          <w:color w:val="00B050"/>
          <w:sz w:val="20"/>
          <w:szCs w:val="20"/>
        </w:rPr>
      </w:pPr>
    </w:p>
    <w:p w14:paraId="6F1C9DF2" w14:textId="77777777" w:rsidR="00CD232A" w:rsidRPr="00DC0EEB" w:rsidRDefault="004A6A22" w:rsidP="00CD232A">
      <w:pPr>
        <w:pBdr>
          <w:top w:val="single" w:sz="4" w:space="1" w:color="auto"/>
          <w:left w:val="single" w:sz="4" w:space="4" w:color="auto"/>
          <w:bottom w:val="single" w:sz="4" w:space="1" w:color="auto"/>
          <w:right w:val="single" w:sz="4" w:space="4" w:color="auto"/>
        </w:pBdr>
        <w:rPr>
          <w:rFonts w:ascii="Tahoma" w:hAnsi="Tahoma" w:cs="Tahoma"/>
          <w:b/>
        </w:rPr>
      </w:pPr>
      <w:r>
        <w:rPr>
          <w:rFonts w:ascii="Tahoma" w:hAnsi="Tahoma" w:cs="Tahoma"/>
          <w:b/>
        </w:rPr>
        <w:t>1</w:t>
      </w:r>
      <w:r w:rsidR="00CD232A" w:rsidRPr="00DC0EEB">
        <w:rPr>
          <w:rFonts w:ascii="Tahoma" w:hAnsi="Tahoma" w:cs="Tahoma"/>
          <w:b/>
        </w:rPr>
        <w:t xml:space="preserve">. Company or </w:t>
      </w:r>
      <w:r w:rsidR="00BA6D13">
        <w:rPr>
          <w:rFonts w:ascii="Tahoma" w:hAnsi="Tahoma" w:cs="Tahoma"/>
          <w:b/>
        </w:rPr>
        <w:t xml:space="preserve">Initiative </w:t>
      </w:r>
      <w:r w:rsidR="00CD232A" w:rsidRPr="00DC0EEB">
        <w:rPr>
          <w:rFonts w:ascii="Tahoma" w:hAnsi="Tahoma" w:cs="Tahoma"/>
          <w:b/>
        </w:rPr>
        <w:t>Entry</w:t>
      </w:r>
    </w:p>
    <w:p w14:paraId="6F1C9DF3" w14:textId="77777777" w:rsidR="00BB5941" w:rsidRDefault="00BB5941" w:rsidP="00CD232A">
      <w:pPr>
        <w:pBdr>
          <w:top w:val="single" w:sz="4" w:space="1" w:color="auto"/>
          <w:left w:val="single" w:sz="4" w:space="4" w:color="auto"/>
          <w:bottom w:val="single" w:sz="4" w:space="1" w:color="auto"/>
          <w:right w:val="single" w:sz="4" w:space="4" w:color="auto"/>
        </w:pBdr>
        <w:rPr>
          <w:rFonts w:ascii="Tahoma" w:hAnsi="Tahoma" w:cs="Tahoma"/>
          <w:i/>
        </w:rPr>
      </w:pPr>
    </w:p>
    <w:p w14:paraId="6F1C9DF4"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i/>
        </w:rPr>
      </w:pPr>
      <w:r w:rsidRPr="00DC0EEB">
        <w:rPr>
          <w:rFonts w:ascii="Tahoma" w:hAnsi="Tahoma" w:cs="Tahoma"/>
          <w:i/>
        </w:rPr>
        <w:t>Please enter the details of the company/</w:t>
      </w:r>
      <w:r w:rsidR="00BA6D13">
        <w:rPr>
          <w:rFonts w:ascii="Tahoma" w:hAnsi="Tahoma" w:cs="Tahoma"/>
          <w:i/>
        </w:rPr>
        <w:t>initiative</w:t>
      </w:r>
      <w:r w:rsidRPr="00DC0EEB">
        <w:rPr>
          <w:rFonts w:ascii="Tahoma" w:hAnsi="Tahoma" w:cs="Tahoma"/>
          <w:i/>
        </w:rPr>
        <w:t xml:space="preserve"> you wish to nominate for this award:</w:t>
      </w:r>
    </w:p>
    <w:p w14:paraId="6F1C9DF5"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6F1C9DF6" w14:textId="77777777" w:rsidR="00CD232A" w:rsidRPr="00DC0EEB" w:rsidRDefault="00CD232A" w:rsidP="00BB5941">
      <w:pPr>
        <w:pBdr>
          <w:top w:val="single" w:sz="4" w:space="1" w:color="auto"/>
          <w:left w:val="single" w:sz="4" w:space="4" w:color="auto"/>
          <w:bottom w:val="single" w:sz="4" w:space="1" w:color="auto"/>
          <w:right w:val="single" w:sz="4" w:space="4" w:color="auto"/>
        </w:pBdr>
        <w:spacing w:line="480" w:lineRule="auto"/>
        <w:rPr>
          <w:rFonts w:ascii="Tahoma" w:hAnsi="Tahoma" w:cs="Tahoma"/>
        </w:rPr>
      </w:pPr>
      <w:r w:rsidRPr="00DC0EEB">
        <w:rPr>
          <w:rFonts w:ascii="Tahoma" w:hAnsi="Tahoma" w:cs="Tahoma"/>
        </w:rPr>
        <w:t>Company:</w:t>
      </w:r>
      <w:r w:rsidR="006C1FA8">
        <w:rPr>
          <w:rFonts w:ascii="Tahoma" w:hAnsi="Tahoma" w:cs="Tahoma"/>
        </w:rPr>
        <w:t xml:space="preserve"> _____________________________</w:t>
      </w:r>
      <w:r w:rsidRPr="00DC0EEB">
        <w:rPr>
          <w:rFonts w:ascii="Tahoma" w:hAnsi="Tahoma" w:cs="Tahoma"/>
        </w:rPr>
        <w:t>___</w:t>
      </w:r>
      <w:r w:rsidR="006C1FA8">
        <w:rPr>
          <w:rFonts w:ascii="Tahoma" w:hAnsi="Tahoma" w:cs="Tahoma"/>
          <w:u w:val="single"/>
        </w:rPr>
        <w:t xml:space="preserve">  </w:t>
      </w:r>
      <w:r w:rsidR="0058414C">
        <w:rPr>
          <w:rFonts w:ascii="Tahoma" w:hAnsi="Tahoma" w:cs="Tahoma"/>
          <w:u w:val="single"/>
        </w:rPr>
        <w:t xml:space="preserve">  </w:t>
      </w:r>
      <w:r w:rsidRPr="00DC0EEB">
        <w:rPr>
          <w:rFonts w:ascii="Tahoma" w:hAnsi="Tahoma" w:cs="Tahoma"/>
        </w:rPr>
        <w:t>________________________</w:t>
      </w:r>
    </w:p>
    <w:p w14:paraId="6F1C9DF7" w14:textId="77777777" w:rsidR="00CD232A" w:rsidRPr="00DC0EEB" w:rsidRDefault="00BA6D13" w:rsidP="00BB5941">
      <w:pPr>
        <w:pBdr>
          <w:top w:val="single" w:sz="4" w:space="1" w:color="auto"/>
          <w:left w:val="single" w:sz="4" w:space="4" w:color="auto"/>
          <w:bottom w:val="single" w:sz="4" w:space="1" w:color="auto"/>
          <w:right w:val="single" w:sz="4" w:space="4" w:color="auto"/>
        </w:pBdr>
        <w:spacing w:line="480" w:lineRule="auto"/>
        <w:rPr>
          <w:rFonts w:ascii="Tahoma" w:hAnsi="Tahoma" w:cs="Tahoma"/>
        </w:rPr>
      </w:pPr>
      <w:r>
        <w:rPr>
          <w:rFonts w:ascii="Tahoma" w:hAnsi="Tahoma" w:cs="Tahoma"/>
        </w:rPr>
        <w:t>Initiative</w:t>
      </w:r>
      <w:r w:rsidR="00CD232A" w:rsidRPr="00DC0EEB">
        <w:rPr>
          <w:rFonts w:ascii="Tahoma" w:hAnsi="Tahoma" w:cs="Tahoma"/>
        </w:rPr>
        <w:t xml:space="preserve"> Title (</w:t>
      </w:r>
      <w:r w:rsidR="006C1FA8">
        <w:rPr>
          <w:rFonts w:ascii="Tahoma" w:hAnsi="Tahoma" w:cs="Tahoma"/>
        </w:rPr>
        <w:t>if applicable): ________________</w:t>
      </w:r>
      <w:r w:rsidR="00CD232A" w:rsidRPr="00DC0EEB">
        <w:rPr>
          <w:rFonts w:ascii="Tahoma" w:hAnsi="Tahoma" w:cs="Tahoma"/>
        </w:rPr>
        <w:t>___________________________</w:t>
      </w:r>
    </w:p>
    <w:p w14:paraId="6F1C9DF8" w14:textId="77777777" w:rsidR="00CD232A" w:rsidRPr="00DC0EEB" w:rsidRDefault="00CD232A" w:rsidP="00BB5941">
      <w:pPr>
        <w:pBdr>
          <w:top w:val="single" w:sz="4" w:space="1" w:color="auto"/>
          <w:left w:val="single" w:sz="4" w:space="4" w:color="auto"/>
          <w:bottom w:val="single" w:sz="4" w:space="1" w:color="auto"/>
          <w:right w:val="single" w:sz="4" w:space="4" w:color="auto"/>
        </w:pBdr>
        <w:spacing w:line="480" w:lineRule="auto"/>
        <w:rPr>
          <w:rFonts w:ascii="Tahoma" w:hAnsi="Tahoma" w:cs="Tahoma"/>
        </w:rPr>
      </w:pPr>
      <w:r w:rsidRPr="00DC0EEB">
        <w:rPr>
          <w:rFonts w:ascii="Tahoma" w:hAnsi="Tahoma" w:cs="Tahoma"/>
        </w:rPr>
        <w:t>Address: ______________________</w:t>
      </w:r>
      <w:r w:rsidR="0058414C" w:rsidRPr="0058414C">
        <w:rPr>
          <w:rFonts w:ascii="Tahoma" w:hAnsi="Tahoma" w:cs="Tahoma"/>
          <w:u w:val="single"/>
        </w:rPr>
        <w:t xml:space="preserve">      </w:t>
      </w:r>
      <w:r w:rsidR="006C1FA8">
        <w:rPr>
          <w:rFonts w:ascii="Tahoma" w:hAnsi="Tahoma" w:cs="Tahoma"/>
        </w:rPr>
        <w:t>_____</w:t>
      </w:r>
      <w:r w:rsidRPr="00DC0EEB">
        <w:rPr>
          <w:rFonts w:ascii="Tahoma" w:hAnsi="Tahoma" w:cs="Tahoma"/>
        </w:rPr>
        <w:t>_____________________________</w:t>
      </w:r>
    </w:p>
    <w:p w14:paraId="6F1C9DF9" w14:textId="77777777" w:rsidR="00CD232A" w:rsidRPr="00DC0EEB" w:rsidRDefault="00CD232A" w:rsidP="00BB5941">
      <w:pPr>
        <w:pBdr>
          <w:top w:val="single" w:sz="4" w:space="1" w:color="auto"/>
          <w:left w:val="single" w:sz="4" w:space="4" w:color="auto"/>
          <w:bottom w:val="single" w:sz="4" w:space="1" w:color="auto"/>
          <w:right w:val="single" w:sz="4" w:space="4" w:color="auto"/>
        </w:pBdr>
        <w:spacing w:line="480" w:lineRule="auto"/>
        <w:rPr>
          <w:rFonts w:ascii="Tahoma" w:hAnsi="Tahoma" w:cs="Tahoma"/>
        </w:rPr>
      </w:pPr>
      <w:r w:rsidRPr="00DC0EEB">
        <w:rPr>
          <w:rFonts w:ascii="Tahoma" w:hAnsi="Tahoma" w:cs="Tahoma"/>
        </w:rPr>
        <w:t>____________________________</w:t>
      </w:r>
      <w:r w:rsidR="0058414C">
        <w:rPr>
          <w:rFonts w:ascii="Tahoma" w:hAnsi="Tahoma" w:cs="Tahoma"/>
          <w:u w:val="single"/>
        </w:rPr>
        <w:t xml:space="preserve">      </w:t>
      </w:r>
      <w:r w:rsidR="006C1FA8">
        <w:rPr>
          <w:rFonts w:ascii="Tahoma" w:hAnsi="Tahoma" w:cs="Tahoma"/>
        </w:rPr>
        <w:t>_____________</w:t>
      </w:r>
      <w:r w:rsidRPr="00DC0EEB">
        <w:rPr>
          <w:rFonts w:ascii="Tahoma" w:hAnsi="Tahoma" w:cs="Tahoma"/>
        </w:rPr>
        <w:t>______________________</w:t>
      </w:r>
    </w:p>
    <w:p w14:paraId="6F1C9DFA" w14:textId="77777777" w:rsidR="00CD232A" w:rsidRPr="00DC0EEB" w:rsidRDefault="00CD232A" w:rsidP="00BB5941">
      <w:pPr>
        <w:pBdr>
          <w:top w:val="single" w:sz="4" w:space="1" w:color="auto"/>
          <w:left w:val="single" w:sz="4" w:space="4" w:color="auto"/>
          <w:bottom w:val="single" w:sz="4" w:space="1" w:color="auto"/>
          <w:right w:val="single" w:sz="4" w:space="4" w:color="auto"/>
        </w:pBdr>
        <w:spacing w:line="480" w:lineRule="auto"/>
        <w:rPr>
          <w:rFonts w:ascii="Tahoma" w:hAnsi="Tahoma" w:cs="Tahoma"/>
        </w:rPr>
      </w:pPr>
      <w:r w:rsidRPr="00DC0EEB">
        <w:rPr>
          <w:rFonts w:ascii="Tahoma" w:hAnsi="Tahoma" w:cs="Tahoma"/>
        </w:rPr>
        <w:t>Contact Name: ___________</w:t>
      </w:r>
      <w:r w:rsidR="006C1FA8">
        <w:rPr>
          <w:rFonts w:ascii="Tahoma" w:hAnsi="Tahoma" w:cs="Tahoma"/>
        </w:rPr>
        <w:t>_______________________________</w:t>
      </w:r>
      <w:r w:rsidRPr="00DC0EEB">
        <w:rPr>
          <w:rFonts w:ascii="Tahoma" w:hAnsi="Tahoma" w:cs="Tahoma"/>
        </w:rPr>
        <w:t>____________</w:t>
      </w:r>
    </w:p>
    <w:p w14:paraId="6F1C9DFB" w14:textId="77777777" w:rsidR="00CD232A" w:rsidRPr="00DC0EEB" w:rsidRDefault="00CD232A" w:rsidP="00BB5941">
      <w:pPr>
        <w:pBdr>
          <w:top w:val="single" w:sz="4" w:space="1" w:color="auto"/>
          <w:left w:val="single" w:sz="4" w:space="4" w:color="auto"/>
          <w:bottom w:val="single" w:sz="4" w:space="1" w:color="auto"/>
          <w:right w:val="single" w:sz="4" w:space="4" w:color="auto"/>
        </w:pBdr>
        <w:spacing w:line="480" w:lineRule="auto"/>
        <w:rPr>
          <w:rFonts w:ascii="Tahoma" w:hAnsi="Tahoma" w:cs="Tahoma"/>
        </w:rPr>
      </w:pPr>
      <w:r w:rsidRPr="00DC0EEB">
        <w:rPr>
          <w:rFonts w:ascii="Tahoma" w:hAnsi="Tahoma" w:cs="Tahoma"/>
        </w:rPr>
        <w:t>Job Title: ___________________________________________________________</w:t>
      </w:r>
    </w:p>
    <w:p w14:paraId="6F1C9DFC" w14:textId="77777777" w:rsidR="00CD232A" w:rsidRPr="00DC0EEB" w:rsidRDefault="00CD232A" w:rsidP="00BB5941">
      <w:pPr>
        <w:pBdr>
          <w:top w:val="single" w:sz="4" w:space="1" w:color="auto"/>
          <w:left w:val="single" w:sz="4" w:space="4" w:color="auto"/>
          <w:bottom w:val="single" w:sz="4" w:space="1" w:color="auto"/>
          <w:right w:val="single" w:sz="4" w:space="4" w:color="auto"/>
        </w:pBdr>
        <w:spacing w:line="480" w:lineRule="auto"/>
        <w:rPr>
          <w:rFonts w:ascii="Tahoma" w:hAnsi="Tahoma" w:cs="Tahoma"/>
        </w:rPr>
      </w:pPr>
      <w:r w:rsidRPr="00DC0EEB">
        <w:rPr>
          <w:rFonts w:ascii="Tahoma" w:hAnsi="Tahoma" w:cs="Tahoma"/>
        </w:rPr>
        <w:t>Contact Tel No: ______________________________________________________</w:t>
      </w:r>
    </w:p>
    <w:p w14:paraId="6F1C9DFD" w14:textId="77777777" w:rsidR="00CD232A" w:rsidRPr="00DC0EEB" w:rsidRDefault="00CD232A" w:rsidP="00BB5941">
      <w:pPr>
        <w:pBdr>
          <w:top w:val="single" w:sz="4" w:space="1" w:color="auto"/>
          <w:left w:val="single" w:sz="4" w:space="4" w:color="auto"/>
          <w:bottom w:val="single" w:sz="4" w:space="1" w:color="auto"/>
          <w:right w:val="single" w:sz="4" w:space="4" w:color="auto"/>
        </w:pBdr>
        <w:spacing w:line="480" w:lineRule="auto"/>
        <w:rPr>
          <w:rFonts w:ascii="Tahoma" w:hAnsi="Tahoma" w:cs="Tahoma"/>
        </w:rPr>
      </w:pPr>
      <w:r w:rsidRPr="00DC0EEB">
        <w:rPr>
          <w:rFonts w:ascii="Tahoma" w:hAnsi="Tahoma" w:cs="Tahoma"/>
        </w:rPr>
        <w:t>Contact Email Address: ____</w:t>
      </w:r>
      <w:r w:rsidR="006C1FA8">
        <w:rPr>
          <w:rFonts w:ascii="Tahoma" w:hAnsi="Tahoma" w:cs="Tahoma"/>
        </w:rPr>
        <w:t>_______________________________</w:t>
      </w:r>
      <w:r w:rsidRPr="00DC0EEB">
        <w:rPr>
          <w:rFonts w:ascii="Tahoma" w:hAnsi="Tahoma" w:cs="Tahoma"/>
        </w:rPr>
        <w:t>_____________</w:t>
      </w:r>
    </w:p>
    <w:p w14:paraId="6F1C9DFE" w14:textId="77777777" w:rsidR="00CD232A" w:rsidRPr="00DC0EEB" w:rsidRDefault="00CD232A" w:rsidP="00BB5941">
      <w:pPr>
        <w:pBdr>
          <w:top w:val="single" w:sz="4" w:space="1" w:color="auto"/>
          <w:left w:val="single" w:sz="4" w:space="4" w:color="auto"/>
          <w:bottom w:val="single" w:sz="4" w:space="1" w:color="auto"/>
          <w:right w:val="single" w:sz="4" w:space="4" w:color="auto"/>
        </w:pBdr>
        <w:spacing w:line="480" w:lineRule="auto"/>
        <w:rPr>
          <w:rFonts w:ascii="Tahoma" w:hAnsi="Tahoma" w:cs="Tahoma"/>
        </w:rPr>
      </w:pPr>
    </w:p>
    <w:p w14:paraId="6F1C9DFF" w14:textId="77777777" w:rsidR="00CD232A" w:rsidRPr="00DC0EEB" w:rsidRDefault="00CD232A" w:rsidP="00BB5941">
      <w:pPr>
        <w:pBdr>
          <w:top w:val="single" w:sz="4" w:space="1" w:color="auto"/>
          <w:left w:val="single" w:sz="4" w:space="4" w:color="auto"/>
          <w:bottom w:val="single" w:sz="4" w:space="1" w:color="auto"/>
          <w:right w:val="single" w:sz="4" w:space="4" w:color="auto"/>
        </w:pBdr>
        <w:spacing w:line="480" w:lineRule="auto"/>
        <w:rPr>
          <w:rFonts w:ascii="Tahoma" w:hAnsi="Tahoma" w:cs="Tahoma"/>
          <w:i/>
        </w:rPr>
      </w:pPr>
      <w:r w:rsidRPr="00DC0EEB">
        <w:rPr>
          <w:rFonts w:ascii="Tahoma" w:hAnsi="Tahoma" w:cs="Tahoma"/>
          <w:i/>
        </w:rPr>
        <w:t>If you are NOT from the company being nominated, please fill in your details:</w:t>
      </w:r>
    </w:p>
    <w:p w14:paraId="6F1C9E00" w14:textId="77777777" w:rsidR="00CD232A" w:rsidRPr="00DC0EEB" w:rsidRDefault="00CD232A" w:rsidP="00BB5941">
      <w:pPr>
        <w:pBdr>
          <w:top w:val="single" w:sz="4" w:space="1" w:color="auto"/>
          <w:left w:val="single" w:sz="4" w:space="4" w:color="auto"/>
          <w:bottom w:val="single" w:sz="4" w:space="1" w:color="auto"/>
          <w:right w:val="single" w:sz="4" w:space="4" w:color="auto"/>
        </w:pBdr>
        <w:spacing w:line="480" w:lineRule="auto"/>
        <w:rPr>
          <w:rFonts w:ascii="Tahoma" w:hAnsi="Tahoma" w:cs="Tahoma"/>
        </w:rPr>
      </w:pPr>
      <w:r w:rsidRPr="00DC0EEB">
        <w:rPr>
          <w:rFonts w:ascii="Tahoma" w:hAnsi="Tahoma" w:cs="Tahoma"/>
        </w:rPr>
        <w:t>Full Name: __________________________________________________________</w:t>
      </w:r>
    </w:p>
    <w:p w14:paraId="6F1C9E01" w14:textId="77777777" w:rsidR="00CD232A" w:rsidRPr="00DC0EEB" w:rsidRDefault="00CD232A" w:rsidP="00BB5941">
      <w:pPr>
        <w:pBdr>
          <w:top w:val="single" w:sz="4" w:space="1" w:color="auto"/>
          <w:left w:val="single" w:sz="4" w:space="4" w:color="auto"/>
          <w:bottom w:val="single" w:sz="4" w:space="1" w:color="auto"/>
          <w:right w:val="single" w:sz="4" w:space="4" w:color="auto"/>
        </w:pBdr>
        <w:spacing w:line="480" w:lineRule="auto"/>
        <w:rPr>
          <w:rFonts w:ascii="Tahoma" w:hAnsi="Tahoma" w:cs="Tahoma"/>
        </w:rPr>
      </w:pPr>
      <w:r w:rsidRPr="00DC0EEB">
        <w:rPr>
          <w:rFonts w:ascii="Tahoma" w:hAnsi="Tahoma" w:cs="Tahoma"/>
        </w:rPr>
        <w:t>Job Title: ___________________________________________________________</w:t>
      </w:r>
    </w:p>
    <w:p w14:paraId="6F1C9E02" w14:textId="77777777" w:rsidR="00CD232A" w:rsidRPr="00DC0EEB" w:rsidRDefault="00CD232A" w:rsidP="00BB5941">
      <w:pPr>
        <w:pBdr>
          <w:top w:val="single" w:sz="4" w:space="1" w:color="auto"/>
          <w:left w:val="single" w:sz="4" w:space="4" w:color="auto"/>
          <w:bottom w:val="single" w:sz="4" w:space="1" w:color="auto"/>
          <w:right w:val="single" w:sz="4" w:space="4" w:color="auto"/>
        </w:pBdr>
        <w:spacing w:line="480" w:lineRule="auto"/>
        <w:rPr>
          <w:rFonts w:ascii="Tahoma" w:hAnsi="Tahoma" w:cs="Tahoma"/>
        </w:rPr>
      </w:pPr>
      <w:r w:rsidRPr="00DC0EEB">
        <w:rPr>
          <w:rFonts w:ascii="Tahoma" w:hAnsi="Tahoma" w:cs="Tahoma"/>
        </w:rPr>
        <w:t>Company (if different from ab</w:t>
      </w:r>
      <w:r w:rsidR="006C1FA8">
        <w:rPr>
          <w:rFonts w:ascii="Tahoma" w:hAnsi="Tahoma" w:cs="Tahoma"/>
        </w:rPr>
        <w:t>ove): _______________________</w:t>
      </w:r>
      <w:r w:rsidRPr="00DC0EEB">
        <w:rPr>
          <w:rFonts w:ascii="Tahoma" w:hAnsi="Tahoma" w:cs="Tahoma"/>
        </w:rPr>
        <w:t>_______________</w:t>
      </w:r>
    </w:p>
    <w:p w14:paraId="6F1C9E03" w14:textId="77777777" w:rsidR="00CD232A" w:rsidRPr="00DC0EEB" w:rsidRDefault="00CD232A" w:rsidP="00BB5941">
      <w:pPr>
        <w:pBdr>
          <w:top w:val="single" w:sz="4" w:space="1" w:color="auto"/>
          <w:left w:val="single" w:sz="4" w:space="4" w:color="auto"/>
          <w:bottom w:val="single" w:sz="4" w:space="1" w:color="auto"/>
          <w:right w:val="single" w:sz="4" w:space="4" w:color="auto"/>
        </w:pBdr>
        <w:spacing w:line="480" w:lineRule="auto"/>
        <w:rPr>
          <w:rFonts w:ascii="Tahoma" w:hAnsi="Tahoma" w:cs="Tahoma"/>
        </w:rPr>
      </w:pPr>
      <w:r w:rsidRPr="00DC0EEB">
        <w:rPr>
          <w:rFonts w:ascii="Tahoma" w:hAnsi="Tahoma" w:cs="Tahoma"/>
        </w:rPr>
        <w:t>Address (if different from abo</w:t>
      </w:r>
      <w:r w:rsidR="006C1FA8">
        <w:rPr>
          <w:rFonts w:ascii="Tahoma" w:hAnsi="Tahoma" w:cs="Tahoma"/>
        </w:rPr>
        <w:t>ve): ________________________</w:t>
      </w:r>
      <w:r w:rsidRPr="00DC0EEB">
        <w:rPr>
          <w:rFonts w:ascii="Tahoma" w:hAnsi="Tahoma" w:cs="Tahoma"/>
        </w:rPr>
        <w:t>_______________</w:t>
      </w:r>
    </w:p>
    <w:p w14:paraId="6F1C9E04" w14:textId="77777777" w:rsidR="00CD232A" w:rsidRPr="00DC0EEB" w:rsidRDefault="00CD232A" w:rsidP="00BB5941">
      <w:pPr>
        <w:pBdr>
          <w:top w:val="single" w:sz="4" w:space="1" w:color="auto"/>
          <w:left w:val="single" w:sz="4" w:space="4" w:color="auto"/>
          <w:bottom w:val="single" w:sz="4" w:space="1" w:color="auto"/>
          <w:right w:val="single" w:sz="4" w:space="4" w:color="auto"/>
        </w:pBdr>
        <w:spacing w:line="480" w:lineRule="auto"/>
        <w:rPr>
          <w:rFonts w:ascii="Tahoma" w:hAnsi="Tahoma" w:cs="Tahoma"/>
        </w:rPr>
      </w:pPr>
      <w:r w:rsidRPr="00DC0EEB">
        <w:rPr>
          <w:rFonts w:ascii="Tahoma" w:hAnsi="Tahoma" w:cs="Tahoma"/>
        </w:rPr>
        <w:t>_________________________________________________________</w:t>
      </w:r>
      <w:r w:rsidR="006C1FA8">
        <w:rPr>
          <w:rFonts w:ascii="Tahoma" w:hAnsi="Tahoma" w:cs="Tahoma"/>
          <w:u w:val="single"/>
        </w:rPr>
        <w:t xml:space="preserve"> </w:t>
      </w:r>
      <w:r w:rsidRPr="00DC0EEB">
        <w:rPr>
          <w:rFonts w:ascii="Tahoma" w:hAnsi="Tahoma" w:cs="Tahoma"/>
        </w:rPr>
        <w:t>_________</w:t>
      </w:r>
    </w:p>
    <w:p w14:paraId="6F1C9E05" w14:textId="77777777" w:rsidR="00CD232A" w:rsidRPr="00DC0EEB" w:rsidRDefault="00CD232A" w:rsidP="00BB5941">
      <w:pPr>
        <w:pBdr>
          <w:top w:val="single" w:sz="4" w:space="1" w:color="auto"/>
          <w:left w:val="single" w:sz="4" w:space="4" w:color="auto"/>
          <w:bottom w:val="single" w:sz="4" w:space="1" w:color="auto"/>
          <w:right w:val="single" w:sz="4" w:space="4" w:color="auto"/>
        </w:pBdr>
        <w:spacing w:line="480" w:lineRule="auto"/>
        <w:rPr>
          <w:rFonts w:ascii="Tahoma" w:hAnsi="Tahoma" w:cs="Tahoma"/>
        </w:rPr>
      </w:pPr>
      <w:r w:rsidRPr="00DC0EEB">
        <w:rPr>
          <w:rFonts w:ascii="Tahoma" w:hAnsi="Tahoma" w:cs="Tahoma"/>
        </w:rPr>
        <w:t>Contact</w:t>
      </w:r>
      <w:r w:rsidR="006C1FA8">
        <w:rPr>
          <w:rFonts w:ascii="Tahoma" w:hAnsi="Tahoma" w:cs="Tahoma"/>
        </w:rPr>
        <w:t xml:space="preserve"> Tel No: ______________________</w:t>
      </w:r>
      <w:r w:rsidRPr="00DC0EEB">
        <w:rPr>
          <w:rFonts w:ascii="Tahoma" w:hAnsi="Tahoma" w:cs="Tahoma"/>
        </w:rPr>
        <w:t>____________________________</w:t>
      </w:r>
      <w:r w:rsidR="00BB5941">
        <w:rPr>
          <w:rFonts w:ascii="Tahoma" w:hAnsi="Tahoma" w:cs="Tahoma"/>
        </w:rPr>
        <w:t>_</w:t>
      </w:r>
      <w:r w:rsidRPr="00DC0EEB">
        <w:rPr>
          <w:rFonts w:ascii="Tahoma" w:hAnsi="Tahoma" w:cs="Tahoma"/>
        </w:rPr>
        <w:t>___</w:t>
      </w:r>
    </w:p>
    <w:p w14:paraId="6F1C9E06" w14:textId="77777777" w:rsidR="00CD232A" w:rsidRPr="00DC0EEB" w:rsidRDefault="00CD232A" w:rsidP="00BB5941">
      <w:pPr>
        <w:pBdr>
          <w:top w:val="single" w:sz="4" w:space="1" w:color="auto"/>
          <w:left w:val="single" w:sz="4" w:space="4" w:color="auto"/>
          <w:bottom w:val="single" w:sz="4" w:space="1" w:color="auto"/>
          <w:right w:val="single" w:sz="4" w:space="4" w:color="auto"/>
        </w:pBdr>
        <w:spacing w:line="480" w:lineRule="auto"/>
        <w:rPr>
          <w:rFonts w:ascii="Tahoma" w:hAnsi="Tahoma" w:cs="Tahoma"/>
        </w:rPr>
      </w:pPr>
      <w:r w:rsidRPr="00DC0EEB">
        <w:rPr>
          <w:rFonts w:ascii="Tahoma" w:hAnsi="Tahoma" w:cs="Tahoma"/>
        </w:rPr>
        <w:t xml:space="preserve">Contact </w:t>
      </w:r>
      <w:r w:rsidR="006C1FA8">
        <w:rPr>
          <w:rFonts w:ascii="Tahoma" w:hAnsi="Tahoma" w:cs="Tahoma"/>
        </w:rPr>
        <w:t>Email Address: _______________</w:t>
      </w:r>
      <w:r w:rsidRPr="00DC0EEB">
        <w:rPr>
          <w:rFonts w:ascii="Tahoma" w:hAnsi="Tahoma" w:cs="Tahoma"/>
        </w:rPr>
        <w:t>____________________</w:t>
      </w:r>
      <w:r w:rsidR="00BB5941">
        <w:rPr>
          <w:rFonts w:ascii="Tahoma" w:hAnsi="Tahoma" w:cs="Tahoma"/>
        </w:rPr>
        <w:t>_</w:t>
      </w:r>
      <w:r w:rsidRPr="00DC0EEB">
        <w:rPr>
          <w:rFonts w:ascii="Tahoma" w:hAnsi="Tahoma" w:cs="Tahoma"/>
        </w:rPr>
        <w:t>____________</w:t>
      </w:r>
    </w:p>
    <w:p w14:paraId="6F1C9E08" w14:textId="34A414BE" w:rsidR="00E700A6" w:rsidRDefault="00E700A6" w:rsidP="00CD232A">
      <w:pPr>
        <w:spacing w:line="360" w:lineRule="auto"/>
        <w:rPr>
          <w:rFonts w:ascii="Tahoma" w:hAnsi="Tahoma" w:cs="Tahoma"/>
          <w:b/>
        </w:rPr>
      </w:pPr>
    </w:p>
    <w:p w14:paraId="15BC7CA4" w14:textId="77777777" w:rsidR="00902156" w:rsidRDefault="00902156" w:rsidP="00CD232A">
      <w:pPr>
        <w:spacing w:line="360" w:lineRule="auto"/>
        <w:rPr>
          <w:rFonts w:ascii="Tahoma" w:hAnsi="Tahoma" w:cs="Tahoma"/>
          <w:b/>
        </w:rPr>
      </w:pPr>
    </w:p>
    <w:p w14:paraId="6F1C9E09" w14:textId="77777777" w:rsidR="00E700A6" w:rsidRDefault="00E700A6" w:rsidP="00CD232A">
      <w:pPr>
        <w:spacing w:line="360" w:lineRule="auto"/>
        <w:rPr>
          <w:rFonts w:ascii="Tahoma" w:hAnsi="Tahoma" w:cs="Tahoma"/>
          <w:b/>
        </w:rPr>
      </w:pPr>
    </w:p>
    <w:p w14:paraId="6F1C9E0A" w14:textId="77777777" w:rsidR="00CD232A" w:rsidRPr="00DC0EEB" w:rsidRDefault="00CD232A" w:rsidP="00CD232A">
      <w:pPr>
        <w:spacing w:line="360" w:lineRule="auto"/>
        <w:rPr>
          <w:rFonts w:ascii="Tahoma" w:hAnsi="Tahoma" w:cs="Tahoma"/>
          <w:b/>
        </w:rPr>
      </w:pPr>
      <w:r w:rsidRPr="00DC0EEB">
        <w:rPr>
          <w:rFonts w:ascii="Tahoma" w:hAnsi="Tahoma" w:cs="Tahoma"/>
          <w:b/>
        </w:rPr>
        <w:lastRenderedPageBreak/>
        <w:t>2. Supporting Evidence</w:t>
      </w:r>
    </w:p>
    <w:p w14:paraId="6F1C9E0B" w14:textId="77777777" w:rsidR="00CD232A" w:rsidRPr="00DC0EEB" w:rsidRDefault="00CD232A" w:rsidP="00CD232A">
      <w:pPr>
        <w:rPr>
          <w:rFonts w:ascii="Tahoma" w:hAnsi="Tahoma" w:cs="Tahoma"/>
        </w:rPr>
      </w:pPr>
      <w:r w:rsidRPr="00DC0EEB">
        <w:rPr>
          <w:rFonts w:ascii="Tahoma" w:hAnsi="Tahoma" w:cs="Tahoma"/>
        </w:rPr>
        <w:t xml:space="preserve">In no more that 500 words, please explain why you have nominated the </w:t>
      </w:r>
      <w:r w:rsidR="00BA6D13">
        <w:rPr>
          <w:rFonts w:ascii="Tahoma" w:hAnsi="Tahoma" w:cs="Tahoma"/>
        </w:rPr>
        <w:t xml:space="preserve">initiative, </w:t>
      </w:r>
      <w:r w:rsidRPr="00DC0EEB">
        <w:rPr>
          <w:rFonts w:ascii="Tahoma" w:hAnsi="Tahoma" w:cs="Tahoma"/>
        </w:rPr>
        <w:t xml:space="preserve">individual, </w:t>
      </w:r>
      <w:r w:rsidR="00BA6D13">
        <w:rPr>
          <w:rFonts w:ascii="Tahoma" w:hAnsi="Tahoma" w:cs="Tahoma"/>
        </w:rPr>
        <w:t xml:space="preserve">or </w:t>
      </w:r>
      <w:r w:rsidRPr="00DC0EEB">
        <w:rPr>
          <w:rFonts w:ascii="Tahoma" w:hAnsi="Tahoma" w:cs="Tahoma"/>
        </w:rPr>
        <w:t xml:space="preserve">company for the </w:t>
      </w:r>
      <w:r w:rsidR="004A6A22">
        <w:rPr>
          <w:rFonts w:ascii="Tahoma" w:hAnsi="Tahoma" w:cs="Tahoma"/>
        </w:rPr>
        <w:t>Process Efficiency</w:t>
      </w:r>
      <w:r w:rsidRPr="00DC0EEB">
        <w:rPr>
          <w:rFonts w:ascii="Tahoma" w:hAnsi="Tahoma" w:cs="Tahoma"/>
        </w:rPr>
        <w:t xml:space="preserve"> Award:</w:t>
      </w:r>
      <w:r w:rsidR="00BA6D13" w:rsidRPr="00BA6D13">
        <w:rPr>
          <w:rFonts w:ascii="Tahoma" w:hAnsi="Tahoma" w:cs="Tahoma"/>
          <w:sz w:val="20"/>
          <w:szCs w:val="20"/>
        </w:rPr>
        <w:t xml:space="preserve"> </w:t>
      </w:r>
    </w:p>
    <w:p w14:paraId="6F1C9E0C" w14:textId="77777777" w:rsidR="00CD232A" w:rsidRPr="00D947C2" w:rsidRDefault="00D947C2" w:rsidP="00CD232A">
      <w:pPr>
        <w:rPr>
          <w:rFonts w:ascii="Tahoma" w:hAnsi="Tahoma" w:cs="Tahoma"/>
          <w:sz w:val="16"/>
          <w:szCs w:val="16"/>
        </w:rPr>
      </w:pPr>
      <w:r>
        <w:rPr>
          <w:rFonts w:ascii="Tahoma" w:hAnsi="Tahoma" w:cs="Tahoma"/>
          <w:sz w:val="16"/>
          <w:szCs w:val="16"/>
        </w:rPr>
        <w:t>Can</w:t>
      </w:r>
      <w:r w:rsidR="00BA6D13">
        <w:rPr>
          <w:rFonts w:ascii="Tahoma" w:hAnsi="Tahoma" w:cs="Tahoma"/>
          <w:sz w:val="16"/>
          <w:szCs w:val="16"/>
        </w:rPr>
        <w:t xml:space="preserve"> be provided in electronic form</w:t>
      </w:r>
      <w:r>
        <w:rPr>
          <w:rFonts w:ascii="Tahoma" w:hAnsi="Tahoma" w:cs="Tahoma"/>
          <w:sz w:val="16"/>
          <w:szCs w:val="16"/>
        </w:rPr>
        <w:t xml:space="preserve"> separately</w:t>
      </w:r>
    </w:p>
    <w:p w14:paraId="6F1C9E0D" w14:textId="77777777" w:rsidR="00CD232A" w:rsidRPr="00DC0EEB" w:rsidRDefault="00CD232A" w:rsidP="00CD232A">
      <w:pPr>
        <w:rPr>
          <w:rFonts w:ascii="Tahoma" w:hAnsi="Tahoma" w:cs="Tahoma"/>
        </w:rPr>
      </w:pPr>
    </w:p>
    <w:p w14:paraId="6F1C9E0E" w14:textId="77777777" w:rsidR="00CD232A" w:rsidRPr="00DC0EEB" w:rsidRDefault="00CD232A" w:rsidP="00BB5941">
      <w:pPr>
        <w:pBdr>
          <w:top w:val="single" w:sz="4" w:space="1" w:color="auto"/>
          <w:left w:val="single" w:sz="4" w:space="4" w:color="auto"/>
          <w:bottom w:val="single" w:sz="4" w:space="31" w:color="auto"/>
          <w:right w:val="single" w:sz="4" w:space="4" w:color="auto"/>
        </w:pBdr>
        <w:rPr>
          <w:rFonts w:ascii="Tahoma" w:hAnsi="Tahoma" w:cs="Tahoma"/>
        </w:rPr>
      </w:pPr>
    </w:p>
    <w:p w14:paraId="6F1C9E0F" w14:textId="77777777" w:rsidR="00CD232A" w:rsidRPr="00DC0EEB" w:rsidRDefault="00CD232A" w:rsidP="00BB5941">
      <w:pPr>
        <w:pBdr>
          <w:top w:val="single" w:sz="4" w:space="1" w:color="auto"/>
          <w:left w:val="single" w:sz="4" w:space="4" w:color="auto"/>
          <w:bottom w:val="single" w:sz="4" w:space="31" w:color="auto"/>
          <w:right w:val="single" w:sz="4" w:space="4" w:color="auto"/>
        </w:pBdr>
        <w:rPr>
          <w:rFonts w:ascii="Tahoma" w:hAnsi="Tahoma" w:cs="Tahoma"/>
        </w:rPr>
      </w:pPr>
    </w:p>
    <w:p w14:paraId="6F1C9E10" w14:textId="77777777" w:rsidR="00CD232A" w:rsidRPr="00DC0EEB" w:rsidRDefault="00CD232A" w:rsidP="00BB5941">
      <w:pPr>
        <w:pBdr>
          <w:top w:val="single" w:sz="4" w:space="1" w:color="auto"/>
          <w:left w:val="single" w:sz="4" w:space="4" w:color="auto"/>
          <w:bottom w:val="single" w:sz="4" w:space="31" w:color="auto"/>
          <w:right w:val="single" w:sz="4" w:space="4" w:color="auto"/>
        </w:pBdr>
        <w:rPr>
          <w:rFonts w:ascii="Tahoma" w:hAnsi="Tahoma" w:cs="Tahoma"/>
        </w:rPr>
      </w:pPr>
    </w:p>
    <w:p w14:paraId="6F1C9E11" w14:textId="77777777" w:rsidR="00CD232A" w:rsidRPr="00DC0EEB" w:rsidRDefault="00CD232A" w:rsidP="00BB5941">
      <w:pPr>
        <w:pBdr>
          <w:top w:val="single" w:sz="4" w:space="1" w:color="auto"/>
          <w:left w:val="single" w:sz="4" w:space="4" w:color="auto"/>
          <w:bottom w:val="single" w:sz="4" w:space="31" w:color="auto"/>
          <w:right w:val="single" w:sz="4" w:space="4" w:color="auto"/>
        </w:pBdr>
        <w:rPr>
          <w:rFonts w:ascii="Tahoma" w:hAnsi="Tahoma" w:cs="Tahoma"/>
        </w:rPr>
      </w:pPr>
    </w:p>
    <w:p w14:paraId="6F1C9E12" w14:textId="77777777" w:rsidR="00CD232A" w:rsidRPr="00DC0EEB" w:rsidRDefault="00CD232A" w:rsidP="00BB5941">
      <w:pPr>
        <w:pBdr>
          <w:top w:val="single" w:sz="4" w:space="1" w:color="auto"/>
          <w:left w:val="single" w:sz="4" w:space="4" w:color="auto"/>
          <w:bottom w:val="single" w:sz="4" w:space="31" w:color="auto"/>
          <w:right w:val="single" w:sz="4" w:space="4" w:color="auto"/>
        </w:pBdr>
        <w:rPr>
          <w:rFonts w:ascii="Tahoma" w:hAnsi="Tahoma" w:cs="Tahoma"/>
        </w:rPr>
      </w:pPr>
    </w:p>
    <w:p w14:paraId="6F1C9E13" w14:textId="77777777" w:rsidR="00CD232A" w:rsidRPr="00DC0EEB" w:rsidRDefault="00CD232A" w:rsidP="00BB5941">
      <w:pPr>
        <w:pBdr>
          <w:top w:val="single" w:sz="4" w:space="1" w:color="auto"/>
          <w:left w:val="single" w:sz="4" w:space="4" w:color="auto"/>
          <w:bottom w:val="single" w:sz="4" w:space="31" w:color="auto"/>
          <w:right w:val="single" w:sz="4" w:space="4" w:color="auto"/>
        </w:pBdr>
        <w:rPr>
          <w:rFonts w:ascii="Tahoma" w:hAnsi="Tahoma" w:cs="Tahoma"/>
        </w:rPr>
      </w:pPr>
    </w:p>
    <w:p w14:paraId="6F1C9E14" w14:textId="77777777" w:rsidR="00CD232A" w:rsidRPr="00DC0EEB" w:rsidRDefault="00CD232A" w:rsidP="00BB5941">
      <w:pPr>
        <w:pBdr>
          <w:top w:val="single" w:sz="4" w:space="1" w:color="auto"/>
          <w:left w:val="single" w:sz="4" w:space="4" w:color="auto"/>
          <w:bottom w:val="single" w:sz="4" w:space="31" w:color="auto"/>
          <w:right w:val="single" w:sz="4" w:space="4" w:color="auto"/>
        </w:pBdr>
        <w:rPr>
          <w:rFonts w:ascii="Tahoma" w:hAnsi="Tahoma" w:cs="Tahoma"/>
        </w:rPr>
      </w:pPr>
    </w:p>
    <w:p w14:paraId="6F1C9E15" w14:textId="77777777" w:rsidR="00CD232A" w:rsidRPr="00DC0EEB" w:rsidRDefault="00CD232A" w:rsidP="00BB5941">
      <w:pPr>
        <w:pBdr>
          <w:top w:val="single" w:sz="4" w:space="1" w:color="auto"/>
          <w:left w:val="single" w:sz="4" w:space="4" w:color="auto"/>
          <w:bottom w:val="single" w:sz="4" w:space="31" w:color="auto"/>
          <w:right w:val="single" w:sz="4" w:space="4" w:color="auto"/>
        </w:pBdr>
        <w:rPr>
          <w:rFonts w:ascii="Tahoma" w:hAnsi="Tahoma" w:cs="Tahoma"/>
        </w:rPr>
      </w:pPr>
    </w:p>
    <w:p w14:paraId="6F1C9E16" w14:textId="77777777" w:rsidR="00CD232A" w:rsidRPr="00DC0EEB" w:rsidRDefault="00CD232A" w:rsidP="00BB5941">
      <w:pPr>
        <w:pBdr>
          <w:top w:val="single" w:sz="4" w:space="1" w:color="auto"/>
          <w:left w:val="single" w:sz="4" w:space="4" w:color="auto"/>
          <w:bottom w:val="single" w:sz="4" w:space="31" w:color="auto"/>
          <w:right w:val="single" w:sz="4" w:space="4" w:color="auto"/>
        </w:pBdr>
        <w:rPr>
          <w:rFonts w:ascii="Tahoma" w:hAnsi="Tahoma" w:cs="Tahoma"/>
        </w:rPr>
      </w:pPr>
    </w:p>
    <w:p w14:paraId="6F1C9E17" w14:textId="77777777" w:rsidR="00CD232A" w:rsidRPr="00DC0EEB" w:rsidRDefault="00CD232A" w:rsidP="00BB5941">
      <w:pPr>
        <w:pBdr>
          <w:top w:val="single" w:sz="4" w:space="1" w:color="auto"/>
          <w:left w:val="single" w:sz="4" w:space="4" w:color="auto"/>
          <w:bottom w:val="single" w:sz="4" w:space="31" w:color="auto"/>
          <w:right w:val="single" w:sz="4" w:space="4" w:color="auto"/>
        </w:pBdr>
        <w:rPr>
          <w:rFonts w:ascii="Tahoma" w:hAnsi="Tahoma" w:cs="Tahoma"/>
        </w:rPr>
      </w:pPr>
    </w:p>
    <w:p w14:paraId="6F1C9E18" w14:textId="77777777" w:rsidR="00CD232A" w:rsidRPr="00DC0EEB" w:rsidRDefault="00CD232A" w:rsidP="00BB5941">
      <w:pPr>
        <w:pBdr>
          <w:top w:val="single" w:sz="4" w:space="1" w:color="auto"/>
          <w:left w:val="single" w:sz="4" w:space="4" w:color="auto"/>
          <w:bottom w:val="single" w:sz="4" w:space="31" w:color="auto"/>
          <w:right w:val="single" w:sz="4" w:space="4" w:color="auto"/>
        </w:pBdr>
        <w:rPr>
          <w:rFonts w:ascii="Tahoma" w:hAnsi="Tahoma" w:cs="Tahoma"/>
        </w:rPr>
      </w:pPr>
    </w:p>
    <w:p w14:paraId="6F1C9E19" w14:textId="77777777" w:rsidR="00CD232A" w:rsidRPr="00DC0EEB" w:rsidRDefault="00CD232A" w:rsidP="00BB5941">
      <w:pPr>
        <w:pBdr>
          <w:top w:val="single" w:sz="4" w:space="1" w:color="auto"/>
          <w:left w:val="single" w:sz="4" w:space="4" w:color="auto"/>
          <w:bottom w:val="single" w:sz="4" w:space="31" w:color="auto"/>
          <w:right w:val="single" w:sz="4" w:space="4" w:color="auto"/>
        </w:pBdr>
        <w:rPr>
          <w:rFonts w:ascii="Tahoma" w:hAnsi="Tahoma" w:cs="Tahoma"/>
        </w:rPr>
      </w:pPr>
    </w:p>
    <w:p w14:paraId="6F1C9E1A" w14:textId="77777777" w:rsidR="00CD232A" w:rsidRPr="00DC0EEB" w:rsidRDefault="00CD232A" w:rsidP="00BB5941">
      <w:pPr>
        <w:pBdr>
          <w:top w:val="single" w:sz="4" w:space="1" w:color="auto"/>
          <w:left w:val="single" w:sz="4" w:space="4" w:color="auto"/>
          <w:bottom w:val="single" w:sz="4" w:space="31" w:color="auto"/>
          <w:right w:val="single" w:sz="4" w:space="4" w:color="auto"/>
        </w:pBdr>
        <w:rPr>
          <w:rFonts w:ascii="Tahoma" w:hAnsi="Tahoma" w:cs="Tahoma"/>
        </w:rPr>
      </w:pPr>
    </w:p>
    <w:p w14:paraId="6F1C9E1B" w14:textId="77777777" w:rsidR="00CD232A" w:rsidRPr="00DC0EEB" w:rsidRDefault="00CD232A" w:rsidP="00BB5941">
      <w:pPr>
        <w:pBdr>
          <w:top w:val="single" w:sz="4" w:space="1" w:color="auto"/>
          <w:left w:val="single" w:sz="4" w:space="4" w:color="auto"/>
          <w:bottom w:val="single" w:sz="4" w:space="31" w:color="auto"/>
          <w:right w:val="single" w:sz="4" w:space="4" w:color="auto"/>
        </w:pBdr>
        <w:rPr>
          <w:rFonts w:ascii="Tahoma" w:hAnsi="Tahoma" w:cs="Tahoma"/>
        </w:rPr>
      </w:pPr>
    </w:p>
    <w:p w14:paraId="6F1C9E1C" w14:textId="77777777" w:rsidR="00CD232A" w:rsidRPr="00DC0EEB" w:rsidRDefault="00CD232A" w:rsidP="00BB5941">
      <w:pPr>
        <w:pBdr>
          <w:top w:val="single" w:sz="4" w:space="1" w:color="auto"/>
          <w:left w:val="single" w:sz="4" w:space="4" w:color="auto"/>
          <w:bottom w:val="single" w:sz="4" w:space="31" w:color="auto"/>
          <w:right w:val="single" w:sz="4" w:space="4" w:color="auto"/>
        </w:pBdr>
        <w:rPr>
          <w:rFonts w:ascii="Tahoma" w:hAnsi="Tahoma" w:cs="Tahoma"/>
        </w:rPr>
      </w:pPr>
    </w:p>
    <w:p w14:paraId="6F1C9E1D" w14:textId="77777777" w:rsidR="00CD232A" w:rsidRPr="00DC0EEB" w:rsidRDefault="00CD232A" w:rsidP="00BB5941">
      <w:pPr>
        <w:pBdr>
          <w:top w:val="single" w:sz="4" w:space="1" w:color="auto"/>
          <w:left w:val="single" w:sz="4" w:space="4" w:color="auto"/>
          <w:bottom w:val="single" w:sz="4" w:space="31" w:color="auto"/>
          <w:right w:val="single" w:sz="4" w:space="4" w:color="auto"/>
        </w:pBdr>
        <w:rPr>
          <w:rFonts w:ascii="Tahoma" w:hAnsi="Tahoma" w:cs="Tahoma"/>
        </w:rPr>
      </w:pPr>
    </w:p>
    <w:p w14:paraId="6F1C9E1E" w14:textId="77777777" w:rsidR="00CD232A" w:rsidRDefault="00CD232A" w:rsidP="00BB5941">
      <w:pPr>
        <w:pBdr>
          <w:top w:val="single" w:sz="4" w:space="1" w:color="auto"/>
          <w:left w:val="single" w:sz="4" w:space="4" w:color="auto"/>
          <w:bottom w:val="single" w:sz="4" w:space="31" w:color="auto"/>
          <w:right w:val="single" w:sz="4" w:space="4" w:color="auto"/>
        </w:pBdr>
        <w:rPr>
          <w:rFonts w:ascii="Tahoma" w:hAnsi="Tahoma" w:cs="Tahoma"/>
        </w:rPr>
      </w:pPr>
    </w:p>
    <w:p w14:paraId="6F1C9E1F" w14:textId="77777777" w:rsidR="00CD232A" w:rsidRDefault="00CD232A" w:rsidP="00BB5941">
      <w:pPr>
        <w:pBdr>
          <w:top w:val="single" w:sz="4" w:space="1" w:color="auto"/>
          <w:left w:val="single" w:sz="4" w:space="4" w:color="auto"/>
          <w:bottom w:val="single" w:sz="4" w:space="31" w:color="auto"/>
          <w:right w:val="single" w:sz="4" w:space="4" w:color="auto"/>
        </w:pBdr>
        <w:rPr>
          <w:rFonts w:ascii="Tahoma" w:hAnsi="Tahoma" w:cs="Tahoma"/>
        </w:rPr>
      </w:pPr>
    </w:p>
    <w:p w14:paraId="6F1C9E20" w14:textId="77777777" w:rsidR="00CD232A" w:rsidRDefault="00CD232A" w:rsidP="00BB5941">
      <w:pPr>
        <w:pBdr>
          <w:top w:val="single" w:sz="4" w:space="1" w:color="auto"/>
          <w:left w:val="single" w:sz="4" w:space="4" w:color="auto"/>
          <w:bottom w:val="single" w:sz="4" w:space="31" w:color="auto"/>
          <w:right w:val="single" w:sz="4" w:space="4" w:color="auto"/>
        </w:pBdr>
        <w:rPr>
          <w:rFonts w:ascii="Tahoma" w:hAnsi="Tahoma" w:cs="Tahoma"/>
        </w:rPr>
      </w:pPr>
    </w:p>
    <w:p w14:paraId="6F1C9E21" w14:textId="77777777" w:rsidR="00CD232A" w:rsidRDefault="00CD232A" w:rsidP="00BB5941">
      <w:pPr>
        <w:pBdr>
          <w:top w:val="single" w:sz="4" w:space="1" w:color="auto"/>
          <w:left w:val="single" w:sz="4" w:space="4" w:color="auto"/>
          <w:bottom w:val="single" w:sz="4" w:space="31" w:color="auto"/>
          <w:right w:val="single" w:sz="4" w:space="4" w:color="auto"/>
        </w:pBdr>
        <w:rPr>
          <w:rFonts w:ascii="Tahoma" w:hAnsi="Tahoma" w:cs="Tahoma"/>
        </w:rPr>
      </w:pPr>
    </w:p>
    <w:p w14:paraId="6F1C9E22" w14:textId="77777777" w:rsidR="00CD232A" w:rsidRDefault="00CD232A" w:rsidP="00BB5941">
      <w:pPr>
        <w:pBdr>
          <w:top w:val="single" w:sz="4" w:space="1" w:color="auto"/>
          <w:left w:val="single" w:sz="4" w:space="4" w:color="auto"/>
          <w:bottom w:val="single" w:sz="4" w:space="31" w:color="auto"/>
          <w:right w:val="single" w:sz="4" w:space="4" w:color="auto"/>
        </w:pBdr>
        <w:rPr>
          <w:rFonts w:ascii="Tahoma" w:hAnsi="Tahoma" w:cs="Tahoma"/>
        </w:rPr>
      </w:pPr>
    </w:p>
    <w:p w14:paraId="6F1C9E23" w14:textId="77777777" w:rsidR="00CD232A" w:rsidRDefault="00CD232A" w:rsidP="00BB5941">
      <w:pPr>
        <w:pBdr>
          <w:top w:val="single" w:sz="4" w:space="1" w:color="auto"/>
          <w:left w:val="single" w:sz="4" w:space="4" w:color="auto"/>
          <w:bottom w:val="single" w:sz="4" w:space="31" w:color="auto"/>
          <w:right w:val="single" w:sz="4" w:space="4" w:color="auto"/>
        </w:pBdr>
        <w:rPr>
          <w:rFonts w:ascii="Tahoma" w:hAnsi="Tahoma" w:cs="Tahoma"/>
        </w:rPr>
      </w:pPr>
    </w:p>
    <w:p w14:paraId="6F1C9E24" w14:textId="77777777" w:rsidR="00BB5941" w:rsidRDefault="00BB5941" w:rsidP="00BB5941">
      <w:pPr>
        <w:pBdr>
          <w:top w:val="single" w:sz="4" w:space="1" w:color="auto"/>
          <w:left w:val="single" w:sz="4" w:space="4" w:color="auto"/>
          <w:bottom w:val="single" w:sz="4" w:space="31" w:color="auto"/>
          <w:right w:val="single" w:sz="4" w:space="4" w:color="auto"/>
        </w:pBdr>
        <w:rPr>
          <w:rFonts w:ascii="Tahoma" w:hAnsi="Tahoma" w:cs="Tahoma"/>
        </w:rPr>
      </w:pPr>
    </w:p>
    <w:p w14:paraId="6F1C9E25" w14:textId="77777777" w:rsidR="00BB5941" w:rsidRDefault="00BB5941" w:rsidP="00BB5941">
      <w:pPr>
        <w:pBdr>
          <w:top w:val="single" w:sz="4" w:space="1" w:color="auto"/>
          <w:left w:val="single" w:sz="4" w:space="4" w:color="auto"/>
          <w:bottom w:val="single" w:sz="4" w:space="31" w:color="auto"/>
          <w:right w:val="single" w:sz="4" w:space="4" w:color="auto"/>
        </w:pBdr>
        <w:rPr>
          <w:rFonts w:ascii="Tahoma" w:hAnsi="Tahoma" w:cs="Tahoma"/>
        </w:rPr>
      </w:pPr>
    </w:p>
    <w:p w14:paraId="6F1C9E26" w14:textId="77777777" w:rsidR="00BB5941" w:rsidRDefault="00BB5941" w:rsidP="00BB5941">
      <w:pPr>
        <w:pBdr>
          <w:top w:val="single" w:sz="4" w:space="1" w:color="auto"/>
          <w:left w:val="single" w:sz="4" w:space="4" w:color="auto"/>
          <w:bottom w:val="single" w:sz="4" w:space="31" w:color="auto"/>
          <w:right w:val="single" w:sz="4" w:space="4" w:color="auto"/>
        </w:pBdr>
        <w:rPr>
          <w:rFonts w:ascii="Tahoma" w:hAnsi="Tahoma" w:cs="Tahoma"/>
        </w:rPr>
      </w:pPr>
    </w:p>
    <w:p w14:paraId="6F1C9E27" w14:textId="77777777" w:rsidR="00BB5941" w:rsidRDefault="00BB5941" w:rsidP="00BB5941">
      <w:pPr>
        <w:pBdr>
          <w:top w:val="single" w:sz="4" w:space="1" w:color="auto"/>
          <w:left w:val="single" w:sz="4" w:space="4" w:color="auto"/>
          <w:bottom w:val="single" w:sz="4" w:space="31" w:color="auto"/>
          <w:right w:val="single" w:sz="4" w:space="4" w:color="auto"/>
        </w:pBdr>
        <w:rPr>
          <w:rFonts w:ascii="Tahoma" w:hAnsi="Tahoma" w:cs="Tahoma"/>
        </w:rPr>
      </w:pPr>
    </w:p>
    <w:p w14:paraId="6F1C9E28" w14:textId="77777777" w:rsidR="00BB5941" w:rsidRDefault="00BB5941" w:rsidP="00BB5941">
      <w:pPr>
        <w:pBdr>
          <w:top w:val="single" w:sz="4" w:space="1" w:color="auto"/>
          <w:left w:val="single" w:sz="4" w:space="4" w:color="auto"/>
          <w:bottom w:val="single" w:sz="4" w:space="31" w:color="auto"/>
          <w:right w:val="single" w:sz="4" w:space="4" w:color="auto"/>
        </w:pBdr>
        <w:rPr>
          <w:rFonts w:ascii="Tahoma" w:hAnsi="Tahoma" w:cs="Tahoma"/>
        </w:rPr>
      </w:pPr>
    </w:p>
    <w:p w14:paraId="6F1C9E29" w14:textId="77777777" w:rsidR="00BB5941" w:rsidRDefault="00BB5941" w:rsidP="00BB5941">
      <w:pPr>
        <w:pBdr>
          <w:top w:val="single" w:sz="4" w:space="1" w:color="auto"/>
          <w:left w:val="single" w:sz="4" w:space="4" w:color="auto"/>
          <w:bottom w:val="single" w:sz="4" w:space="31" w:color="auto"/>
          <w:right w:val="single" w:sz="4" w:space="4" w:color="auto"/>
        </w:pBdr>
        <w:rPr>
          <w:rFonts w:ascii="Tahoma" w:hAnsi="Tahoma" w:cs="Tahoma"/>
        </w:rPr>
      </w:pPr>
    </w:p>
    <w:p w14:paraId="6F1C9E2A" w14:textId="77777777" w:rsidR="00BB5941" w:rsidRPr="00DC0EEB" w:rsidRDefault="00BB5941" w:rsidP="00BB5941">
      <w:pPr>
        <w:pBdr>
          <w:top w:val="single" w:sz="4" w:space="1" w:color="auto"/>
          <w:left w:val="single" w:sz="4" w:space="4" w:color="auto"/>
          <w:bottom w:val="single" w:sz="4" w:space="31" w:color="auto"/>
          <w:right w:val="single" w:sz="4" w:space="4" w:color="auto"/>
        </w:pBdr>
        <w:rPr>
          <w:rFonts w:ascii="Tahoma" w:hAnsi="Tahoma" w:cs="Tahoma"/>
        </w:rPr>
      </w:pPr>
    </w:p>
    <w:p w14:paraId="6F1C9E2B" w14:textId="77777777" w:rsidR="00AE136E" w:rsidRDefault="00AE136E" w:rsidP="00AE136E">
      <w:pPr>
        <w:rPr>
          <w:rFonts w:ascii="Tahoma" w:hAnsi="Tahoma" w:cs="Tahoma"/>
          <w:sz w:val="20"/>
          <w:szCs w:val="20"/>
        </w:rPr>
      </w:pPr>
    </w:p>
    <w:p w14:paraId="6F1C9E2C" w14:textId="77777777" w:rsidR="00AE136E" w:rsidRDefault="00AE136E" w:rsidP="00AE136E">
      <w:pPr>
        <w:rPr>
          <w:rFonts w:ascii="Tahoma" w:hAnsi="Tahoma" w:cs="Tahoma"/>
          <w:sz w:val="20"/>
          <w:szCs w:val="20"/>
        </w:rPr>
      </w:pPr>
    </w:p>
    <w:p w14:paraId="6F1C9E2D" w14:textId="64E1E019" w:rsidR="001C261C" w:rsidRDefault="00E700A6" w:rsidP="00E700A6">
      <w:pPr>
        <w:rPr>
          <w:rFonts w:ascii="Tahoma" w:hAnsi="Tahoma" w:cs="Tahoma"/>
          <w:b/>
          <w:sz w:val="20"/>
          <w:szCs w:val="20"/>
        </w:rPr>
      </w:pPr>
      <w:r w:rsidRPr="00E700A6">
        <w:rPr>
          <w:rFonts w:ascii="Tahoma" w:hAnsi="Tahoma" w:cs="Tahoma"/>
          <w:b/>
          <w:sz w:val="20"/>
          <w:szCs w:val="20"/>
        </w:rPr>
        <w:t xml:space="preserve">Please </w:t>
      </w:r>
      <w:r>
        <w:rPr>
          <w:rFonts w:ascii="Tahoma" w:hAnsi="Tahoma" w:cs="Tahoma"/>
          <w:b/>
          <w:sz w:val="20"/>
          <w:szCs w:val="20"/>
        </w:rPr>
        <w:t>forw</w:t>
      </w:r>
      <w:r w:rsidRPr="00E700A6">
        <w:rPr>
          <w:rFonts w:ascii="Tahoma" w:hAnsi="Tahoma" w:cs="Tahoma"/>
          <w:b/>
          <w:sz w:val="20"/>
          <w:szCs w:val="20"/>
        </w:rPr>
        <w:t>ard any additional documentation, financials or photographs separately to this form.</w:t>
      </w:r>
    </w:p>
    <w:p w14:paraId="06F4A91B" w14:textId="77777777" w:rsidR="001C261C" w:rsidRPr="001C261C" w:rsidRDefault="001C261C" w:rsidP="001C261C">
      <w:pPr>
        <w:rPr>
          <w:rFonts w:ascii="Tahoma" w:hAnsi="Tahoma" w:cs="Tahoma"/>
          <w:sz w:val="20"/>
          <w:szCs w:val="20"/>
        </w:rPr>
      </w:pPr>
    </w:p>
    <w:p w14:paraId="1BA6C7B6" w14:textId="77777777" w:rsidR="001C261C" w:rsidRPr="001C261C" w:rsidRDefault="001C261C" w:rsidP="001C261C">
      <w:pPr>
        <w:rPr>
          <w:rFonts w:ascii="Tahoma" w:hAnsi="Tahoma" w:cs="Tahoma"/>
          <w:sz w:val="20"/>
          <w:szCs w:val="20"/>
        </w:rPr>
      </w:pPr>
    </w:p>
    <w:p w14:paraId="3742CF7A" w14:textId="77777777" w:rsidR="001C261C" w:rsidRPr="001C261C" w:rsidRDefault="001C261C" w:rsidP="001C261C">
      <w:pPr>
        <w:rPr>
          <w:rFonts w:ascii="Tahoma" w:hAnsi="Tahoma" w:cs="Tahoma"/>
          <w:sz w:val="20"/>
          <w:szCs w:val="20"/>
        </w:rPr>
      </w:pPr>
    </w:p>
    <w:p w14:paraId="35EB59BB" w14:textId="191E5A68" w:rsidR="001C261C" w:rsidRDefault="001C261C" w:rsidP="001C261C">
      <w:pPr>
        <w:rPr>
          <w:rFonts w:ascii="Tahoma" w:hAnsi="Tahoma" w:cs="Tahoma"/>
          <w:sz w:val="20"/>
          <w:szCs w:val="20"/>
        </w:rPr>
      </w:pPr>
    </w:p>
    <w:p w14:paraId="3C7F0E84" w14:textId="24A41B0D" w:rsidR="00490663" w:rsidRPr="001C261C" w:rsidRDefault="001C261C" w:rsidP="001C261C">
      <w:pPr>
        <w:tabs>
          <w:tab w:val="left" w:pos="2451"/>
        </w:tabs>
        <w:rPr>
          <w:rFonts w:ascii="Tahoma" w:hAnsi="Tahoma" w:cs="Tahoma"/>
          <w:sz w:val="20"/>
          <w:szCs w:val="20"/>
        </w:rPr>
      </w:pPr>
      <w:r>
        <w:rPr>
          <w:rFonts w:ascii="Tahoma" w:hAnsi="Tahoma" w:cs="Tahoma"/>
          <w:sz w:val="20"/>
          <w:szCs w:val="20"/>
        </w:rPr>
        <w:tab/>
      </w:r>
    </w:p>
    <w:sectPr w:rsidR="00490663" w:rsidRPr="001C261C" w:rsidSect="0058414C">
      <w:footerReference w:type="defaul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C9E36" w14:textId="77777777" w:rsidR="00912245" w:rsidRDefault="00912245" w:rsidP="00325ED7">
      <w:r>
        <w:separator/>
      </w:r>
    </w:p>
  </w:endnote>
  <w:endnote w:type="continuationSeparator" w:id="0">
    <w:p w14:paraId="6F1C9E37" w14:textId="77777777" w:rsidR="00912245" w:rsidRDefault="00912245" w:rsidP="0032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C9E38" w14:textId="663ECBCD" w:rsidR="00912245" w:rsidRPr="00CE380E" w:rsidRDefault="001C261C" w:rsidP="001C261C">
    <w:pPr>
      <w:pStyle w:val="Footer"/>
      <w:tabs>
        <w:tab w:val="clear" w:pos="4513"/>
        <w:tab w:val="clear" w:pos="9026"/>
        <w:tab w:val="left" w:pos="8092"/>
      </w:tabs>
      <w:ind w:left="5760" w:firstLine="1440"/>
      <w:rPr>
        <w:rFonts w:ascii="Tahoma" w:hAnsi="Tahoma" w:cs="Tahoma"/>
        <w:b/>
        <w:sz w:val="16"/>
        <w:szCs w:val="16"/>
      </w:rPr>
    </w:pPr>
    <w:r w:rsidRPr="001C261C">
      <w:rPr>
        <w:rFonts w:ascii="Tahoma" w:hAnsi="Tahoma" w:cs="Tahoma"/>
        <w:noProof/>
        <w:sz w:val="20"/>
        <w:szCs w:val="20"/>
      </w:rPr>
      <w:drawing>
        <wp:anchor distT="0" distB="0" distL="114300" distR="114300" simplePos="0" relativeHeight="251658240" behindDoc="1" locked="0" layoutInCell="1" allowOverlap="1" wp14:anchorId="46BD5294" wp14:editId="36A847FB">
          <wp:simplePos x="0" y="0"/>
          <wp:positionH relativeFrom="margin">
            <wp:posOffset>5590784</wp:posOffset>
          </wp:positionH>
          <wp:positionV relativeFrom="paragraph">
            <wp:posOffset>-90365</wp:posOffset>
          </wp:positionV>
          <wp:extent cx="1098550" cy="605790"/>
          <wp:effectExtent l="0" t="0" r="0" b="3810"/>
          <wp:wrapTight wrapText="bothSides">
            <wp:wrapPolygon edited="0">
              <wp:start x="3746" y="0"/>
              <wp:lineTo x="0" y="3396"/>
              <wp:lineTo x="0" y="19698"/>
              <wp:lineTo x="4495" y="21057"/>
              <wp:lineTo x="7117" y="21057"/>
              <wp:lineTo x="7866" y="21057"/>
              <wp:lineTo x="19103" y="11547"/>
              <wp:lineTo x="19103" y="10868"/>
              <wp:lineTo x="20601" y="4755"/>
              <wp:lineTo x="19103" y="3396"/>
              <wp:lineTo x="7866" y="0"/>
              <wp:lineTo x="3746" y="0"/>
            </wp:wrapPolygon>
          </wp:wrapTight>
          <wp:docPr id="6" name="Picture 6" descr="C:\Users\hayley.baptist\AppData\Local\Microsoft\Windows\INetCache\Content.Outlook\DJE21QNZ\w18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baptist\AppData\Local\Microsoft\Windows\INetCache\Content.Outlook\DJE21QNZ\w18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8550" cy="605790"/>
                  </a:xfrm>
                  <a:prstGeom prst="rect">
                    <a:avLst/>
                  </a:prstGeom>
                  <a:noFill/>
                  <a:ln>
                    <a:noFill/>
                  </a:ln>
                </pic:spPr>
              </pic:pic>
            </a:graphicData>
          </a:graphic>
        </wp:anchor>
      </w:drawing>
    </w:r>
    <w:r>
      <w:rPr>
        <w:rFonts w:ascii="Tahoma" w:hAnsi="Tahoma" w:cs="Tahoma"/>
        <w:b/>
        <w:sz w:val="16"/>
        <w:szCs w:val="16"/>
      </w:rPr>
      <w:t xml:space="preserve"> </w:t>
    </w:r>
    <w:r w:rsidR="00912245">
      <w:rPr>
        <w:rFonts w:ascii="Tahoma" w:hAnsi="Tahoma" w:cs="Tahoma"/>
        <w:b/>
        <w:sz w:val="16"/>
        <w:szCs w:val="16"/>
      </w:rPr>
      <w:t xml:space="preserve">Sponsored by: </w:t>
    </w:r>
  </w:p>
  <w:p w14:paraId="6F1C9E39" w14:textId="175C699C" w:rsidR="00912245" w:rsidRDefault="001C261C">
    <w:pPr>
      <w:pStyle w:val="Footer"/>
    </w:pPr>
    <w:r>
      <w:rPr>
        <w:rFonts w:ascii="Tahoma" w:hAnsi="Tahoma" w:cs="Tahoma"/>
        <w:b/>
        <w:sz w:val="16"/>
        <w:szCs w:val="16"/>
      </w:rPr>
      <w:t xml:space="preserve">160419 – Issue 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C9E34" w14:textId="77777777" w:rsidR="00912245" w:rsidRDefault="00912245" w:rsidP="00325ED7">
      <w:r>
        <w:separator/>
      </w:r>
    </w:p>
  </w:footnote>
  <w:footnote w:type="continuationSeparator" w:id="0">
    <w:p w14:paraId="6F1C9E35" w14:textId="77777777" w:rsidR="00912245" w:rsidRDefault="00912245" w:rsidP="00325E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7B42"/>
    <w:multiLevelType w:val="hybridMultilevel"/>
    <w:tmpl w:val="E8140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E38E2"/>
    <w:multiLevelType w:val="hybridMultilevel"/>
    <w:tmpl w:val="FF4810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4045B"/>
    <w:multiLevelType w:val="hybridMultilevel"/>
    <w:tmpl w:val="86968B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3121B7"/>
    <w:multiLevelType w:val="hybridMultilevel"/>
    <w:tmpl w:val="26D2D2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A31E9"/>
    <w:multiLevelType w:val="hybridMultilevel"/>
    <w:tmpl w:val="F6E0AD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81593"/>
    <w:multiLevelType w:val="hybridMultilevel"/>
    <w:tmpl w:val="CF940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CF59B5"/>
    <w:multiLevelType w:val="hybridMultilevel"/>
    <w:tmpl w:val="80A84D0C"/>
    <w:lvl w:ilvl="0" w:tplc="99D29EBE">
      <w:start w:val="7"/>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7C4A42"/>
    <w:multiLevelType w:val="hybridMultilevel"/>
    <w:tmpl w:val="D164722E"/>
    <w:lvl w:ilvl="0" w:tplc="08090001">
      <w:start w:val="1"/>
      <w:numFmt w:val="bullet"/>
      <w:lvlText w:val=""/>
      <w:lvlJc w:val="left"/>
      <w:pPr>
        <w:ind w:left="720" w:hanging="360"/>
      </w:pPr>
      <w:rPr>
        <w:rFonts w:ascii="Symbol" w:hAnsi="Symbol" w:hint="default"/>
      </w:rPr>
    </w:lvl>
    <w:lvl w:ilvl="1" w:tplc="E924C43E">
      <w:numFmt w:val="bullet"/>
      <w:lvlText w:val="•"/>
      <w:lvlJc w:val="left"/>
      <w:pPr>
        <w:ind w:left="1440" w:hanging="36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80BDA"/>
    <w:multiLevelType w:val="hybridMultilevel"/>
    <w:tmpl w:val="A43E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4133B0"/>
    <w:multiLevelType w:val="hybridMultilevel"/>
    <w:tmpl w:val="3FCE1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2A0BAE"/>
    <w:multiLevelType w:val="hybridMultilevel"/>
    <w:tmpl w:val="88D249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03AFB"/>
    <w:multiLevelType w:val="hybridMultilevel"/>
    <w:tmpl w:val="F606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10"/>
  </w:num>
  <w:num w:numId="6">
    <w:abstractNumId w:val="11"/>
  </w:num>
  <w:num w:numId="7">
    <w:abstractNumId w:val="8"/>
  </w:num>
  <w:num w:numId="8">
    <w:abstractNumId w:val="9"/>
  </w:num>
  <w:num w:numId="9">
    <w:abstractNumId w:val="1"/>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A6"/>
    <w:rsid w:val="000410D2"/>
    <w:rsid w:val="000418B7"/>
    <w:rsid w:val="000D32DC"/>
    <w:rsid w:val="001168F9"/>
    <w:rsid w:val="00170DB1"/>
    <w:rsid w:val="001C261C"/>
    <w:rsid w:val="001C4635"/>
    <w:rsid w:val="001D1B18"/>
    <w:rsid w:val="001E6056"/>
    <w:rsid w:val="00210A6B"/>
    <w:rsid w:val="00262278"/>
    <w:rsid w:val="002876BA"/>
    <w:rsid w:val="00325ED7"/>
    <w:rsid w:val="0035343A"/>
    <w:rsid w:val="00355414"/>
    <w:rsid w:val="003623B1"/>
    <w:rsid w:val="003B02E9"/>
    <w:rsid w:val="003F19DA"/>
    <w:rsid w:val="00462BD6"/>
    <w:rsid w:val="004754E5"/>
    <w:rsid w:val="00490663"/>
    <w:rsid w:val="00495034"/>
    <w:rsid w:val="004A6A22"/>
    <w:rsid w:val="00522B72"/>
    <w:rsid w:val="00556EF3"/>
    <w:rsid w:val="0058414C"/>
    <w:rsid w:val="005C3D4A"/>
    <w:rsid w:val="006278CD"/>
    <w:rsid w:val="00672091"/>
    <w:rsid w:val="006C1FA8"/>
    <w:rsid w:val="006F09B6"/>
    <w:rsid w:val="00713DA6"/>
    <w:rsid w:val="0077551B"/>
    <w:rsid w:val="0078255F"/>
    <w:rsid w:val="008035E9"/>
    <w:rsid w:val="0083426A"/>
    <w:rsid w:val="00890F49"/>
    <w:rsid w:val="008C7614"/>
    <w:rsid w:val="008D12C9"/>
    <w:rsid w:val="008E1A89"/>
    <w:rsid w:val="008F27F0"/>
    <w:rsid w:val="00902156"/>
    <w:rsid w:val="00912010"/>
    <w:rsid w:val="00912245"/>
    <w:rsid w:val="00972D4B"/>
    <w:rsid w:val="009A5B3F"/>
    <w:rsid w:val="009C612E"/>
    <w:rsid w:val="009E627B"/>
    <w:rsid w:val="00A51BFB"/>
    <w:rsid w:val="00A56EEA"/>
    <w:rsid w:val="00A672B5"/>
    <w:rsid w:val="00AE136E"/>
    <w:rsid w:val="00AF1310"/>
    <w:rsid w:val="00B75814"/>
    <w:rsid w:val="00BA6D13"/>
    <w:rsid w:val="00BB5941"/>
    <w:rsid w:val="00BD2761"/>
    <w:rsid w:val="00BE2AC6"/>
    <w:rsid w:val="00C47A5F"/>
    <w:rsid w:val="00C65B5A"/>
    <w:rsid w:val="00CC53AA"/>
    <w:rsid w:val="00CD232A"/>
    <w:rsid w:val="00CE0647"/>
    <w:rsid w:val="00CE380E"/>
    <w:rsid w:val="00CF2A49"/>
    <w:rsid w:val="00D6450F"/>
    <w:rsid w:val="00D64BC3"/>
    <w:rsid w:val="00D947C2"/>
    <w:rsid w:val="00DC7F0C"/>
    <w:rsid w:val="00DD6E51"/>
    <w:rsid w:val="00DE29CA"/>
    <w:rsid w:val="00DE4D73"/>
    <w:rsid w:val="00DF7E7B"/>
    <w:rsid w:val="00E43CE6"/>
    <w:rsid w:val="00E700A6"/>
    <w:rsid w:val="00E9443D"/>
    <w:rsid w:val="00F33ACC"/>
    <w:rsid w:val="00F579E9"/>
    <w:rsid w:val="00FF3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F1C9DC0"/>
  <w15:docId w15:val="{FE6AD1C6-979E-479C-AC12-5972C21B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950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0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95034"/>
    <w:pPr>
      <w:ind w:left="720"/>
      <w:contextualSpacing/>
    </w:pPr>
  </w:style>
  <w:style w:type="paragraph" w:styleId="BalloonText">
    <w:name w:val="Balloon Text"/>
    <w:basedOn w:val="Normal"/>
    <w:link w:val="BalloonTextChar"/>
    <w:rsid w:val="00E9443D"/>
    <w:rPr>
      <w:rFonts w:ascii="Tahoma" w:hAnsi="Tahoma" w:cs="Tahoma"/>
      <w:sz w:val="16"/>
      <w:szCs w:val="16"/>
    </w:rPr>
  </w:style>
  <w:style w:type="character" w:customStyle="1" w:styleId="BalloonTextChar">
    <w:name w:val="Balloon Text Char"/>
    <w:basedOn w:val="DefaultParagraphFont"/>
    <w:link w:val="BalloonText"/>
    <w:rsid w:val="00E9443D"/>
    <w:rPr>
      <w:rFonts w:ascii="Tahoma" w:hAnsi="Tahoma" w:cs="Tahoma"/>
      <w:sz w:val="16"/>
      <w:szCs w:val="16"/>
    </w:rPr>
  </w:style>
  <w:style w:type="character" w:styleId="Hyperlink">
    <w:name w:val="Hyperlink"/>
    <w:basedOn w:val="DefaultParagraphFont"/>
    <w:rsid w:val="00325ED7"/>
    <w:rPr>
      <w:color w:val="0000FF" w:themeColor="hyperlink"/>
      <w:u w:val="single"/>
    </w:rPr>
  </w:style>
  <w:style w:type="paragraph" w:styleId="Header">
    <w:name w:val="header"/>
    <w:basedOn w:val="Normal"/>
    <w:link w:val="HeaderChar"/>
    <w:rsid w:val="00325ED7"/>
    <w:pPr>
      <w:tabs>
        <w:tab w:val="center" w:pos="4513"/>
        <w:tab w:val="right" w:pos="9026"/>
      </w:tabs>
    </w:pPr>
  </w:style>
  <w:style w:type="character" w:customStyle="1" w:styleId="HeaderChar">
    <w:name w:val="Header Char"/>
    <w:basedOn w:val="DefaultParagraphFont"/>
    <w:link w:val="Header"/>
    <w:rsid w:val="00325ED7"/>
    <w:rPr>
      <w:sz w:val="24"/>
      <w:szCs w:val="24"/>
    </w:rPr>
  </w:style>
  <w:style w:type="paragraph" w:styleId="Footer">
    <w:name w:val="footer"/>
    <w:basedOn w:val="Normal"/>
    <w:link w:val="FooterChar"/>
    <w:uiPriority w:val="99"/>
    <w:rsid w:val="00325ED7"/>
    <w:pPr>
      <w:tabs>
        <w:tab w:val="center" w:pos="4513"/>
        <w:tab w:val="right" w:pos="9026"/>
      </w:tabs>
    </w:pPr>
  </w:style>
  <w:style w:type="character" w:customStyle="1" w:styleId="FooterChar">
    <w:name w:val="Footer Char"/>
    <w:basedOn w:val="DefaultParagraphFont"/>
    <w:link w:val="Footer"/>
    <w:uiPriority w:val="99"/>
    <w:rsid w:val="00325ED7"/>
    <w:rPr>
      <w:sz w:val="24"/>
      <w:szCs w:val="24"/>
    </w:rPr>
  </w:style>
  <w:style w:type="character" w:styleId="CommentReference">
    <w:name w:val="annotation reference"/>
    <w:basedOn w:val="DefaultParagraphFont"/>
    <w:rsid w:val="009E627B"/>
    <w:rPr>
      <w:sz w:val="16"/>
      <w:szCs w:val="16"/>
    </w:rPr>
  </w:style>
  <w:style w:type="paragraph" w:styleId="CommentText">
    <w:name w:val="annotation text"/>
    <w:basedOn w:val="Normal"/>
    <w:link w:val="CommentTextChar"/>
    <w:rsid w:val="009E627B"/>
    <w:rPr>
      <w:sz w:val="20"/>
      <w:szCs w:val="20"/>
    </w:rPr>
  </w:style>
  <w:style w:type="character" w:customStyle="1" w:styleId="CommentTextChar">
    <w:name w:val="Comment Text Char"/>
    <w:basedOn w:val="DefaultParagraphFont"/>
    <w:link w:val="CommentText"/>
    <w:rsid w:val="009E627B"/>
  </w:style>
  <w:style w:type="paragraph" w:styleId="CommentSubject">
    <w:name w:val="annotation subject"/>
    <w:basedOn w:val="CommentText"/>
    <w:next w:val="CommentText"/>
    <w:link w:val="CommentSubjectChar"/>
    <w:rsid w:val="009E627B"/>
    <w:rPr>
      <w:b/>
      <w:bCs/>
    </w:rPr>
  </w:style>
  <w:style w:type="character" w:customStyle="1" w:styleId="CommentSubjectChar">
    <w:name w:val="Comment Subject Char"/>
    <w:basedOn w:val="CommentTextChar"/>
    <w:link w:val="CommentSubject"/>
    <w:rsid w:val="009E627B"/>
    <w:rPr>
      <w:b/>
      <w:bCs/>
    </w:rPr>
  </w:style>
  <w:style w:type="character" w:styleId="Strong">
    <w:name w:val="Strong"/>
    <w:basedOn w:val="DefaultParagraphFont"/>
    <w:uiPriority w:val="22"/>
    <w:qFormat/>
    <w:rsid w:val="00DF7E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e.campbell@bwf.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C7122FB031214B9990CB23B8525275" ma:contentTypeVersion="4" ma:contentTypeDescription="Create a new document." ma:contentTypeScope="" ma:versionID="4882bf79d4bbdf4f1ee80ddd91721d07">
  <xsd:schema xmlns:xsd="http://www.w3.org/2001/XMLSchema" xmlns:xs="http://www.w3.org/2001/XMLSchema" xmlns:p="http://schemas.microsoft.com/office/2006/metadata/properties" xmlns:ns2="24f03fcf-b082-447c-85e1-00223c3d10aa" xmlns:ns3="bb292c50-6ff0-41f5-898b-c6f05d24788f" targetNamespace="http://schemas.microsoft.com/office/2006/metadata/properties" ma:root="true" ma:fieldsID="de8c57db7d261d9a8bbb814a6f2448b9" ns2:_="" ns3:_="">
    <xsd:import namespace="24f03fcf-b082-447c-85e1-00223c3d10aa"/>
    <xsd:import namespace="bb292c50-6ff0-41f5-898b-c6f05d2478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03fcf-b082-447c-85e1-00223c3d10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92c50-6ff0-41f5-898b-c6f05d2478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78DD44-D3D5-435D-969F-233B4AC81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03fcf-b082-447c-85e1-00223c3d10aa"/>
    <ds:schemaRef ds:uri="bb292c50-6ff0-41f5-898b-c6f05d247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4F6B0-68C3-41C8-AF53-A57BFB2B6738}">
  <ds:schemaRefs>
    <ds:schemaRef ds:uri="http://schemas.microsoft.com/sharepoint/v3/contenttype/forms"/>
  </ds:schemaRefs>
</ds:datastoreItem>
</file>

<file path=customXml/itemProps3.xml><?xml version="1.0" encoding="utf-8"?>
<ds:datastoreItem xmlns:ds="http://schemas.openxmlformats.org/officeDocument/2006/customXml" ds:itemID="{04E5DE6A-B72A-420B-9D7C-427516DEBF8C}">
  <ds:schemaRefs>
    <ds:schemaRef ds:uri="http://schemas.microsoft.com/office/2006/metadata/properties"/>
    <ds:schemaRef ds:uri="bb292c50-6ff0-41f5-898b-c6f05d24788f"/>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24f03fcf-b082-447c-85e1-00223c3d10a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8F35DCAA</Template>
  <TotalTime>0</TotalTime>
  <Pages>4</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Campbell</dc:creator>
  <cp:lastModifiedBy>Matthew Mahony</cp:lastModifiedBy>
  <cp:revision>2</cp:revision>
  <cp:lastPrinted>2017-06-07T11:33:00Z</cp:lastPrinted>
  <dcterms:created xsi:type="dcterms:W3CDTF">2017-06-12T11:03:00Z</dcterms:created>
  <dcterms:modified xsi:type="dcterms:W3CDTF">2017-06-12T11:03:00Z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0x010100D1C7122FB031214B9990CB23B8525275</vt:lpwstr>
  </property>
</Properties>
</file>