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E289E" w14:textId="67A102EB" w:rsidR="005C5893" w:rsidRDefault="00DA4EFE" w:rsidP="003D3C41">
      <w:pPr>
        <w:pStyle w:val="Heading1"/>
      </w:pPr>
      <w:bookmarkStart w:id="0" w:name="_Toc29294681"/>
      <w:r>
        <w:rPr>
          <w:noProof/>
          <w:lang w:val="en-GB" w:eastAsia="en-GB"/>
        </w:rPr>
        <w:drawing>
          <wp:anchor distT="0" distB="0" distL="114300" distR="114300" simplePos="0" relativeHeight="251661312" behindDoc="0" locked="0" layoutInCell="1" allowOverlap="1" wp14:anchorId="2CB78B83" wp14:editId="0988C797">
            <wp:simplePos x="0" y="0"/>
            <wp:positionH relativeFrom="margin">
              <wp:posOffset>2334260</wp:posOffset>
            </wp:positionH>
            <wp:positionV relativeFrom="margin">
              <wp:posOffset>-662305</wp:posOffset>
            </wp:positionV>
            <wp:extent cx="1308100" cy="14611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f Logo PMS342.eps"/>
                    <pic:cNvPicPr/>
                  </pic:nvPicPr>
                  <pic:blipFill>
                    <a:blip r:embed="rId11">
                      <a:extLst>
                        <a:ext uri="{28A0092B-C50C-407E-A947-70E740481C1C}">
                          <a14:useLocalDpi xmlns:a14="http://schemas.microsoft.com/office/drawing/2010/main" val="0"/>
                        </a:ext>
                      </a:extLst>
                    </a:blip>
                    <a:stretch>
                      <a:fillRect/>
                    </a:stretch>
                  </pic:blipFill>
                  <pic:spPr>
                    <a:xfrm>
                      <a:off x="0" y="0"/>
                      <a:ext cx="1308100" cy="1461135"/>
                    </a:xfrm>
                    <a:prstGeom prst="rect">
                      <a:avLst/>
                    </a:prstGeom>
                  </pic:spPr>
                </pic:pic>
              </a:graphicData>
            </a:graphic>
            <wp14:sizeRelH relativeFrom="margin">
              <wp14:pctWidth>0</wp14:pctWidth>
            </wp14:sizeRelH>
            <wp14:sizeRelV relativeFrom="margin">
              <wp14:pctHeight>0</wp14:pctHeight>
            </wp14:sizeRelV>
          </wp:anchor>
        </w:drawing>
      </w:r>
      <w:bookmarkEnd w:id="0"/>
    </w:p>
    <w:sdt>
      <w:sdtPr>
        <w:id w:val="-1316257638"/>
        <w:docPartObj>
          <w:docPartGallery w:val="Cover Pages"/>
          <w:docPartUnique/>
        </w:docPartObj>
      </w:sdtPr>
      <w:sdtEndPr/>
      <w:sdtContent>
        <w:p w14:paraId="2DA42123" w14:textId="0872F168" w:rsidR="00885BC0" w:rsidRDefault="00885BC0" w:rsidP="005C5893">
          <w:pPr>
            <w:spacing w:before="240"/>
          </w:pPr>
        </w:p>
        <w:p w14:paraId="07D2831E" w14:textId="4F9B6D23" w:rsidR="0076763D" w:rsidRDefault="00795F36" w:rsidP="004F2BC8"/>
      </w:sdtContent>
    </w:sdt>
    <w:p w14:paraId="438D97C3" w14:textId="77777777" w:rsidR="007455FB" w:rsidRDefault="007455FB" w:rsidP="00EF2E83">
      <w:pPr>
        <w:ind w:left="0"/>
      </w:pPr>
    </w:p>
    <w:p w14:paraId="719736D7" w14:textId="77777777" w:rsidR="007455FB" w:rsidRDefault="007455FB" w:rsidP="00EF2E83">
      <w:pPr>
        <w:ind w:left="0"/>
      </w:pPr>
    </w:p>
    <w:p w14:paraId="4BD258DD" w14:textId="77777777" w:rsidR="007455FB" w:rsidRDefault="007455FB" w:rsidP="00EF2E83">
      <w:pPr>
        <w:ind w:left="0"/>
      </w:pPr>
    </w:p>
    <w:p w14:paraId="26280348" w14:textId="4361C172" w:rsidR="00271A84" w:rsidRDefault="00271A84" w:rsidP="00271A84">
      <w:pPr>
        <w:pStyle w:val="Title"/>
      </w:pPr>
      <w:r>
        <w:t xml:space="preserve">BWF Code of Conduct </w:t>
      </w:r>
    </w:p>
    <w:p w14:paraId="68129D52" w14:textId="77777777" w:rsidR="00271A84" w:rsidRDefault="00271A84" w:rsidP="00271A84">
      <w:pPr>
        <w:pStyle w:val="Title"/>
      </w:pPr>
    </w:p>
    <w:p w14:paraId="2D2A4D86" w14:textId="07E0F412" w:rsidR="00271A84" w:rsidRPr="00FA7C7D" w:rsidRDefault="00271A84" w:rsidP="00271A84">
      <w:pPr>
        <w:pStyle w:val="Title"/>
        <w:rPr>
          <w:sz w:val="48"/>
          <w:szCs w:val="48"/>
        </w:rPr>
      </w:pPr>
      <w:r w:rsidRPr="00FA7C7D">
        <w:rPr>
          <w:sz w:val="48"/>
          <w:szCs w:val="48"/>
        </w:rPr>
        <w:t xml:space="preserve"> </w:t>
      </w:r>
      <w:r>
        <w:rPr>
          <w:color w:val="595959" w:themeColor="text1" w:themeTint="A6"/>
          <w:sz w:val="48"/>
          <w:szCs w:val="48"/>
        </w:rPr>
        <w:t>Fire – A Simple Guide to Carrying out a Risk Assessment</w:t>
      </w:r>
    </w:p>
    <w:p w14:paraId="3B594C82" w14:textId="77777777" w:rsidR="00AB5143" w:rsidRPr="00AB5143" w:rsidRDefault="00AB5143" w:rsidP="00AB5143"/>
    <w:p w14:paraId="106A060C" w14:textId="77777777" w:rsidR="00AB5143" w:rsidRPr="00AB5143" w:rsidRDefault="00AB5143" w:rsidP="00AB5143"/>
    <w:p w14:paraId="0D18042C" w14:textId="50A95D40" w:rsidR="007455FB" w:rsidRDefault="00AB5143" w:rsidP="00AB5143">
      <w:pPr>
        <w:pStyle w:val="Title"/>
      </w:pPr>
      <w:r>
        <w:rPr>
          <w:noProof/>
          <w:lang w:val="en-GB" w:eastAsia="en-GB"/>
        </w:rPr>
        <w:drawing>
          <wp:inline distT="0" distB="0" distL="0" distR="0" wp14:anchorId="0C6B3A51" wp14:editId="08A8F5A5">
            <wp:extent cx="1834361" cy="1843841"/>
            <wp:effectExtent l="0" t="0" r="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1845554" cy="1855092"/>
                    </a:xfrm>
                    <a:prstGeom prst="rect">
                      <a:avLst/>
                    </a:prstGeom>
                    <a:noFill/>
                    <a:ln>
                      <a:noFill/>
                    </a:ln>
                  </pic:spPr>
                </pic:pic>
              </a:graphicData>
            </a:graphic>
          </wp:inline>
        </w:drawing>
      </w:r>
    </w:p>
    <w:p w14:paraId="73797D61" w14:textId="16CBDB71" w:rsidR="00AB5143" w:rsidRDefault="00AB5143" w:rsidP="00AB5143"/>
    <w:p w14:paraId="25AE326D" w14:textId="77777777" w:rsidR="00AB5143" w:rsidRPr="00AB5143" w:rsidRDefault="00AB5143" w:rsidP="00AB5143"/>
    <w:p w14:paraId="5C61E23F" w14:textId="6ED4E1DE" w:rsidR="0076763D" w:rsidRPr="00271A84" w:rsidRDefault="00EA1AF5" w:rsidP="00271A84">
      <w:pPr>
        <w:pStyle w:val="Subtitle"/>
        <w:ind w:left="0"/>
        <w:rPr>
          <w:sz w:val="28"/>
        </w:rPr>
      </w:pPr>
      <w:r w:rsidRPr="00EA1AF5">
        <w:rPr>
          <w:sz w:val="28"/>
        </w:rPr>
        <w:t>The BWF Code of Conduct aims to provide specifiers, end-users and their suppliers with greater confidence that the Member is working to a set of principles of good practice</w:t>
      </w:r>
      <w:r>
        <w:rPr>
          <w:sz w:val="28"/>
        </w:rPr>
        <w:t>, set out in this document.</w:t>
      </w:r>
      <w:r w:rsidR="0076763D">
        <w:br w:type="page"/>
      </w:r>
    </w:p>
    <w:p w14:paraId="682B5F4B" w14:textId="2EDF1A72" w:rsidR="00502429" w:rsidRPr="00A83845" w:rsidRDefault="00502429" w:rsidP="00A83845">
      <w:pPr>
        <w:ind w:left="0"/>
        <w:rPr>
          <w:bCs/>
          <w:noProof/>
        </w:rPr>
        <w:sectPr w:rsidR="00502429" w:rsidRPr="00A83845" w:rsidSect="008577AB">
          <w:headerReference w:type="even" r:id="rId13"/>
          <w:headerReference w:type="default" r:id="rId14"/>
          <w:footerReference w:type="even" r:id="rId15"/>
          <w:footerReference w:type="default" r:id="rId16"/>
          <w:headerReference w:type="first" r:id="rId17"/>
          <w:footerReference w:type="first" r:id="rId18"/>
          <w:pgSz w:w="11900" w:h="16840"/>
          <w:pgMar w:top="2322" w:right="1304" w:bottom="851" w:left="1304" w:header="720" w:footer="0" w:gutter="0"/>
          <w:pgNumType w:start="0"/>
          <w:cols w:space="720"/>
          <w:titlePg/>
          <w:docGrid w:linePitch="360"/>
        </w:sectPr>
      </w:pPr>
    </w:p>
    <w:p w14:paraId="3A022229" w14:textId="7312F6F0" w:rsidR="00246975" w:rsidRDefault="00271A84" w:rsidP="007E3E41">
      <w:pPr>
        <w:pStyle w:val="Heading1"/>
        <w:numPr>
          <w:ilvl w:val="0"/>
          <w:numId w:val="18"/>
        </w:numPr>
        <w:rPr>
          <w:rStyle w:val="Emphasis"/>
          <w:b/>
          <w:bCs w:val="0"/>
          <w:smallCaps w:val="0"/>
          <w:color w:val="006348"/>
        </w:rPr>
      </w:pPr>
      <w:r>
        <w:rPr>
          <w:rStyle w:val="Emphasis"/>
          <w:b/>
          <w:bCs w:val="0"/>
          <w:smallCaps w:val="0"/>
          <w:color w:val="006348"/>
        </w:rPr>
        <w:lastRenderedPageBreak/>
        <w:t>The Regulations</w:t>
      </w:r>
    </w:p>
    <w:p w14:paraId="7C887380" w14:textId="7C538146" w:rsidR="00271A84" w:rsidRPr="00271A84" w:rsidRDefault="00271A84" w:rsidP="00271A84">
      <w:pPr>
        <w:spacing w:line="240" w:lineRule="auto"/>
        <w:ind w:left="0"/>
        <w:jc w:val="both"/>
        <w:rPr>
          <w:rFonts w:ascii="Tahoma" w:hAnsi="Tahoma" w:cs="Tahoma"/>
          <w:color w:val="000000" w:themeColor="text1"/>
          <w:sz w:val="24"/>
          <w:szCs w:val="24"/>
        </w:rPr>
      </w:pPr>
      <w:r w:rsidRPr="00271A84">
        <w:rPr>
          <w:rFonts w:ascii="Tahoma" w:hAnsi="Tahoma" w:cs="Tahoma"/>
          <w:color w:val="000000" w:themeColor="text1"/>
          <w:sz w:val="24"/>
          <w:szCs w:val="24"/>
        </w:rPr>
        <w:t>Under the Regulatory Reform (Fire Safety) Order 2005 and Regulation 38 of the building regulations, the contractor is responsible for handing over the correct information to the client (or their appointed representative) or the responsible person. This could vary according to the nature of the building or contract, but a typical recipient could be a Health and Safety or Environmental Health Officer, the client’s surveyor or architect, or the building project manager responsible for the final sign-off of the building contract.</w:t>
      </w:r>
    </w:p>
    <w:p w14:paraId="6A9CA412" w14:textId="77777777" w:rsidR="00271A84" w:rsidRPr="00271A84" w:rsidRDefault="00271A84" w:rsidP="00271A84">
      <w:pPr>
        <w:pStyle w:val="NormalWeb"/>
        <w:shd w:val="clear" w:color="auto" w:fill="FFFFFF"/>
        <w:spacing w:before="0" w:beforeAutospacing="0" w:after="300" w:afterAutospacing="0"/>
        <w:jc w:val="both"/>
        <w:rPr>
          <w:rFonts w:ascii="Tahoma" w:hAnsi="Tahoma" w:cs="Tahoma"/>
          <w:color w:val="000000" w:themeColor="text1"/>
        </w:rPr>
      </w:pPr>
      <w:r w:rsidRPr="00271A84">
        <w:rPr>
          <w:rFonts w:ascii="Tahoma" w:hAnsi="Tahoma" w:cs="Tahoma"/>
          <w:color w:val="000000" w:themeColor="text1"/>
        </w:rPr>
        <w:t>You’re responsible for fire safety in business or other non-domestic premises if you’re an employer, the owner, the landlord, an occupier or anyone else with control of the premises. If there’s more than one ‘responsible person’, you have to work together to meet your responsibilities.</w:t>
      </w:r>
    </w:p>
    <w:p w14:paraId="29057E04" w14:textId="2AEAD8AE" w:rsidR="00271A84" w:rsidRPr="00271A84" w:rsidRDefault="00271A84" w:rsidP="00271A84">
      <w:pPr>
        <w:pStyle w:val="NormalWeb"/>
        <w:shd w:val="clear" w:color="auto" w:fill="FFFFFF"/>
        <w:spacing w:before="0" w:beforeAutospacing="0" w:after="300" w:afterAutospacing="0"/>
        <w:jc w:val="both"/>
        <w:rPr>
          <w:rFonts w:ascii="Tahoma" w:hAnsi="Tahoma" w:cs="Tahoma"/>
          <w:color w:val="000000" w:themeColor="text1"/>
        </w:rPr>
      </w:pPr>
      <w:r w:rsidRPr="00271A84">
        <w:rPr>
          <w:rFonts w:ascii="Tahoma" w:hAnsi="Tahoma" w:cs="Tahoma"/>
          <w:color w:val="000000" w:themeColor="text1"/>
        </w:rPr>
        <w:t>You must ensure that reasonable steps are taken to reduce the risk from fire and ensure that the occupants of the premises can escape safely should a fire break out. In simple terms, this requires a fire risk assessment to be carried out.</w:t>
      </w:r>
    </w:p>
    <w:p w14:paraId="53D461A1" w14:textId="77777777" w:rsidR="00795928" w:rsidRDefault="00795928" w:rsidP="003B4224">
      <w:pPr>
        <w:pStyle w:val="Heading1"/>
        <w:rPr>
          <w:rStyle w:val="Emphasis"/>
          <w:b/>
          <w:bCs w:val="0"/>
          <w:smallCaps w:val="0"/>
          <w:color w:val="006348"/>
        </w:rPr>
      </w:pPr>
    </w:p>
    <w:p w14:paraId="476C4F98" w14:textId="74AE0A77" w:rsidR="003B4224" w:rsidRDefault="003B4224" w:rsidP="003B4224">
      <w:pPr>
        <w:pStyle w:val="Heading1"/>
        <w:rPr>
          <w:rStyle w:val="Emphasis"/>
          <w:b/>
          <w:bCs w:val="0"/>
          <w:smallCaps w:val="0"/>
          <w:color w:val="006348"/>
        </w:rPr>
      </w:pPr>
      <w:r w:rsidRPr="003B4224">
        <w:rPr>
          <w:rStyle w:val="Emphasis"/>
          <w:b/>
          <w:bCs w:val="0"/>
          <w:smallCaps w:val="0"/>
          <w:color w:val="006348"/>
        </w:rPr>
        <w:t>2.</w:t>
      </w:r>
      <w:r>
        <w:rPr>
          <w:rStyle w:val="Emphasis"/>
          <w:b/>
          <w:bCs w:val="0"/>
          <w:smallCaps w:val="0"/>
          <w:color w:val="006348"/>
        </w:rPr>
        <w:t>0</w:t>
      </w:r>
      <w:r w:rsidRPr="003B4224">
        <w:rPr>
          <w:rStyle w:val="Emphasis"/>
          <w:b/>
          <w:bCs w:val="0"/>
          <w:smallCaps w:val="0"/>
          <w:color w:val="006348"/>
        </w:rPr>
        <w:tab/>
        <w:t xml:space="preserve"> </w:t>
      </w:r>
      <w:r w:rsidR="00271A84">
        <w:rPr>
          <w:rStyle w:val="Emphasis"/>
          <w:b/>
          <w:bCs w:val="0"/>
          <w:smallCaps w:val="0"/>
          <w:color w:val="006348"/>
        </w:rPr>
        <w:t xml:space="preserve">What is Risk Assessment? </w:t>
      </w:r>
    </w:p>
    <w:p w14:paraId="54BB2ECF" w14:textId="63B87630" w:rsidR="00271A84" w:rsidRPr="00271A84" w:rsidRDefault="00271A84" w:rsidP="00271A84">
      <w:pPr>
        <w:pStyle w:val="BodyTextIndent"/>
        <w:spacing w:line="240" w:lineRule="auto"/>
        <w:ind w:left="0"/>
        <w:jc w:val="both"/>
        <w:rPr>
          <w:rFonts w:ascii="Tahoma" w:hAnsi="Tahoma" w:cs="Tahoma"/>
          <w:color w:val="000000" w:themeColor="text1"/>
          <w:sz w:val="24"/>
          <w:szCs w:val="24"/>
        </w:rPr>
      </w:pPr>
      <w:r w:rsidRPr="00271A84">
        <w:rPr>
          <w:rFonts w:ascii="Tahoma" w:hAnsi="Tahoma" w:cs="Tahoma"/>
          <w:color w:val="000000" w:themeColor="text1"/>
          <w:sz w:val="24"/>
          <w:szCs w:val="24"/>
        </w:rPr>
        <w:t xml:space="preserve">It is an </w:t>
      </w:r>
      <w:proofErr w:type="spellStart"/>
      <w:r w:rsidRPr="00271A84">
        <w:rPr>
          <w:rFonts w:ascii="Tahoma" w:hAnsi="Tahoma" w:cs="Tahoma"/>
          <w:color w:val="000000" w:themeColor="text1"/>
          <w:sz w:val="24"/>
          <w:szCs w:val="24"/>
        </w:rPr>
        <w:t>organised</w:t>
      </w:r>
      <w:proofErr w:type="spellEnd"/>
      <w:r w:rsidRPr="00271A84">
        <w:rPr>
          <w:rFonts w:ascii="Tahoma" w:hAnsi="Tahoma" w:cs="Tahoma"/>
          <w:color w:val="000000" w:themeColor="text1"/>
          <w:sz w:val="24"/>
          <w:szCs w:val="24"/>
        </w:rPr>
        <w:t xml:space="preserve"> look at what, in your work activities and workplace, could cause harm to people. This will allow you to weigh up whether you have taken enough precautions or should do more to avoid harm. The important things you need to decide are whether a hazard is significant and whether you have covered it by satisfactory precautions so that the risk is acceptably low. </w:t>
      </w:r>
    </w:p>
    <w:p w14:paraId="369AEB86" w14:textId="5F598127" w:rsidR="00271A84" w:rsidRPr="00271A84" w:rsidRDefault="00271A84" w:rsidP="00271A84">
      <w:pPr>
        <w:pStyle w:val="BodyTextIndent"/>
        <w:spacing w:line="240" w:lineRule="auto"/>
        <w:ind w:left="0"/>
        <w:jc w:val="both"/>
        <w:rPr>
          <w:rFonts w:ascii="Tahoma" w:hAnsi="Tahoma" w:cs="Tahoma"/>
          <w:color w:val="000000" w:themeColor="text1"/>
          <w:sz w:val="24"/>
          <w:szCs w:val="24"/>
        </w:rPr>
      </w:pPr>
      <w:r w:rsidRPr="00271A84">
        <w:rPr>
          <w:rFonts w:ascii="Tahoma" w:hAnsi="Tahoma" w:cs="Tahoma"/>
          <w:noProof/>
          <w:color w:val="000000" w:themeColor="text1"/>
          <w:sz w:val="24"/>
          <w:szCs w:val="24"/>
          <w:lang w:val="en-GB" w:eastAsia="en-GB"/>
        </w:rPr>
        <mc:AlternateContent>
          <mc:Choice Requires="wps">
            <w:drawing>
              <wp:anchor distT="0" distB="0" distL="114300" distR="114300" simplePos="0" relativeHeight="251667456" behindDoc="0" locked="0" layoutInCell="1" allowOverlap="1" wp14:anchorId="39A4A932" wp14:editId="7BBDE7F6">
                <wp:simplePos x="0" y="0"/>
                <wp:positionH relativeFrom="margin">
                  <wp:posOffset>-10795</wp:posOffset>
                </wp:positionH>
                <wp:positionV relativeFrom="paragraph">
                  <wp:posOffset>122393</wp:posOffset>
                </wp:positionV>
                <wp:extent cx="5911702" cy="882502"/>
                <wp:effectExtent l="0" t="0" r="0" b="0"/>
                <wp:wrapNone/>
                <wp:docPr id="2" name="Rectangle 2"/>
                <wp:cNvGraphicFramePr/>
                <a:graphic xmlns:a="http://schemas.openxmlformats.org/drawingml/2006/main">
                  <a:graphicData uri="http://schemas.microsoft.com/office/word/2010/wordprocessingShape">
                    <wps:wsp>
                      <wps:cNvSpPr/>
                      <wps:spPr>
                        <a:xfrm>
                          <a:off x="0" y="0"/>
                          <a:ext cx="5911702" cy="882502"/>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C1D22C" w14:textId="64D33C8E" w:rsidR="00271A84" w:rsidRPr="00271A84" w:rsidRDefault="00271A84" w:rsidP="00271A84">
                            <w:pPr>
                              <w:ind w:left="0"/>
                              <w:jc w:val="both"/>
                              <w:rPr>
                                <w:rFonts w:ascii="Tahoma" w:hAnsi="Tahoma" w:cs="Tahoma"/>
                                <w:b/>
                                <w:bCs/>
                                <w:color w:val="000000" w:themeColor="text1"/>
                                <w:sz w:val="24"/>
                                <w:szCs w:val="24"/>
                              </w:rPr>
                            </w:pPr>
                            <w:r w:rsidRPr="00271A84">
                              <w:rPr>
                                <w:rFonts w:ascii="Tahoma" w:hAnsi="Tahoma" w:cs="Tahoma"/>
                                <w:b/>
                                <w:bCs/>
                                <w:color w:val="000000" w:themeColor="text1"/>
                                <w:sz w:val="24"/>
                                <w:szCs w:val="24"/>
                              </w:rPr>
                              <w:t>What do the terms 'hazard' and 'risk' mean?</w:t>
                            </w:r>
                          </w:p>
                          <w:p w14:paraId="50D1D87C" w14:textId="78FBEDFA" w:rsidR="00795928" w:rsidRPr="00795928" w:rsidRDefault="00271A84" w:rsidP="00795928">
                            <w:pPr>
                              <w:numPr>
                                <w:ilvl w:val="0"/>
                                <w:numId w:val="35"/>
                              </w:numPr>
                              <w:spacing w:after="0" w:line="240" w:lineRule="auto"/>
                              <w:jc w:val="both"/>
                              <w:rPr>
                                <w:rFonts w:ascii="Tahoma" w:hAnsi="Tahoma" w:cs="Tahoma"/>
                                <w:color w:val="000000" w:themeColor="text1"/>
                                <w:sz w:val="24"/>
                                <w:szCs w:val="24"/>
                              </w:rPr>
                            </w:pPr>
                            <w:r w:rsidRPr="00271A84">
                              <w:rPr>
                                <w:rFonts w:ascii="Tahoma" w:hAnsi="Tahoma" w:cs="Tahoma"/>
                                <w:color w:val="000000" w:themeColor="text1"/>
                                <w:sz w:val="24"/>
                                <w:szCs w:val="24"/>
                              </w:rPr>
                              <w:t>A hazard is something that has the potential to cause harm.</w:t>
                            </w:r>
                          </w:p>
                          <w:p w14:paraId="0CC7D464" w14:textId="77777777" w:rsidR="00271A84" w:rsidRPr="00271A84" w:rsidRDefault="00271A84" w:rsidP="00271A84">
                            <w:pPr>
                              <w:pStyle w:val="BodyTextIndent"/>
                              <w:numPr>
                                <w:ilvl w:val="0"/>
                                <w:numId w:val="35"/>
                              </w:numPr>
                              <w:spacing w:after="0" w:line="240" w:lineRule="auto"/>
                              <w:jc w:val="both"/>
                              <w:rPr>
                                <w:rFonts w:ascii="Tahoma" w:hAnsi="Tahoma" w:cs="Tahoma"/>
                                <w:b/>
                                <w:bCs/>
                                <w:color w:val="000000" w:themeColor="text1"/>
                                <w:sz w:val="24"/>
                                <w:szCs w:val="24"/>
                              </w:rPr>
                            </w:pPr>
                            <w:r w:rsidRPr="00271A84">
                              <w:rPr>
                                <w:rFonts w:ascii="Tahoma" w:hAnsi="Tahoma" w:cs="Tahoma"/>
                                <w:color w:val="000000" w:themeColor="text1"/>
                                <w:sz w:val="24"/>
                                <w:szCs w:val="24"/>
                              </w:rPr>
                              <w:t>A risk is the chance, high or low, of that harm occurring.</w:t>
                            </w:r>
                          </w:p>
                          <w:p w14:paraId="2DC0A4F5" w14:textId="744885C5" w:rsidR="00271A84" w:rsidRPr="00222782" w:rsidRDefault="00271A84" w:rsidP="00271A84">
                            <w:pPr>
                              <w:ind w:left="0"/>
                              <w:jc w:val="both"/>
                              <w:rPr>
                                <w:rFonts w:ascii="Tahoma" w:hAnsi="Tahoma" w:cs="Times"/>
                                <w:color w:val="000000"/>
                                <w:sz w:val="24"/>
                                <w:szCs w:val="24"/>
                              </w:rPr>
                            </w:pPr>
                          </w:p>
                        </w:txbxContent>
                      </wps:txbx>
                      <wps:bodyPr rot="0" spcFirstLastPara="0" vertOverflow="overflow" horzOverflow="overflow" vert="horz" wrap="square" lIns="144000" tIns="36000" rIns="144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4A932" id="Rectangle 2" o:spid="_x0000_s1026" style="position:absolute;left:0;text-align:left;margin-left:-.85pt;margin-top:9.65pt;width:465.5pt;height:6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" fillcolor="#e7e6e6 [3214]" stroked="f" strokeweight="1pt">
                <v:textbox inset="4mm,1mm,4mm,0">
                  <w:txbxContent>
                    <w:p w14:paraId="6BC1D22C" w14:textId="64D33C8E" w:rsidR="00271A84" w:rsidRPr="00271A84" w:rsidRDefault="00271A84" w:rsidP="00271A84">
                      <w:pPr>
                        <w:ind w:left="0"/>
                        <w:jc w:val="both"/>
                        <w:rPr>
                          <w:rFonts w:ascii="Tahoma" w:hAnsi="Tahoma" w:cs="Tahoma"/>
                          <w:b/>
                          <w:bCs/>
                          <w:color w:val="000000" w:themeColor="text1"/>
                          <w:sz w:val="24"/>
                          <w:szCs w:val="24"/>
                        </w:rPr>
                      </w:pPr>
                      <w:r w:rsidRPr="00271A84">
                        <w:rPr>
                          <w:rFonts w:ascii="Tahoma" w:hAnsi="Tahoma" w:cs="Tahoma"/>
                          <w:b/>
                          <w:bCs/>
                          <w:color w:val="000000" w:themeColor="text1"/>
                          <w:sz w:val="24"/>
                          <w:szCs w:val="24"/>
                        </w:rPr>
                        <w:t>What do the terms 'hazard' and 'risk' mean?</w:t>
                      </w:r>
                    </w:p>
                    <w:p w14:paraId="50D1D87C" w14:textId="78FBEDFA" w:rsidR="00795928" w:rsidRPr="00795928" w:rsidRDefault="00271A84" w:rsidP="00795928">
                      <w:pPr>
                        <w:numPr>
                          <w:ilvl w:val="0"/>
                          <w:numId w:val="35"/>
                        </w:numPr>
                        <w:spacing w:after="0" w:line="240" w:lineRule="auto"/>
                        <w:jc w:val="both"/>
                        <w:rPr>
                          <w:rFonts w:ascii="Tahoma" w:hAnsi="Tahoma" w:cs="Tahoma"/>
                          <w:color w:val="000000" w:themeColor="text1"/>
                          <w:sz w:val="24"/>
                          <w:szCs w:val="24"/>
                        </w:rPr>
                      </w:pPr>
                      <w:r w:rsidRPr="00271A84">
                        <w:rPr>
                          <w:rFonts w:ascii="Tahoma" w:hAnsi="Tahoma" w:cs="Tahoma"/>
                          <w:color w:val="000000" w:themeColor="text1"/>
                          <w:sz w:val="24"/>
                          <w:szCs w:val="24"/>
                        </w:rPr>
                        <w:t>A hazard is something that has the potential to cause harm.</w:t>
                      </w:r>
                    </w:p>
                    <w:p w14:paraId="0CC7D464" w14:textId="77777777" w:rsidR="00271A84" w:rsidRPr="00271A84" w:rsidRDefault="00271A84" w:rsidP="00271A84">
                      <w:pPr>
                        <w:pStyle w:val="BodyTextIndent"/>
                        <w:numPr>
                          <w:ilvl w:val="0"/>
                          <w:numId w:val="35"/>
                        </w:numPr>
                        <w:spacing w:after="0" w:line="240" w:lineRule="auto"/>
                        <w:jc w:val="both"/>
                        <w:rPr>
                          <w:rFonts w:ascii="Tahoma" w:hAnsi="Tahoma" w:cs="Tahoma"/>
                          <w:b/>
                          <w:bCs/>
                          <w:color w:val="000000" w:themeColor="text1"/>
                          <w:sz w:val="24"/>
                          <w:szCs w:val="24"/>
                        </w:rPr>
                      </w:pPr>
                      <w:r w:rsidRPr="00271A84">
                        <w:rPr>
                          <w:rFonts w:ascii="Tahoma" w:hAnsi="Tahoma" w:cs="Tahoma"/>
                          <w:color w:val="000000" w:themeColor="text1"/>
                          <w:sz w:val="24"/>
                          <w:szCs w:val="24"/>
                        </w:rPr>
                        <w:t>A risk is the chance, high or low, of that harm occurring.</w:t>
                      </w:r>
                    </w:p>
                    <w:p w14:paraId="2DC0A4F5" w14:textId="744885C5" w:rsidR="00271A84" w:rsidRPr="00222782" w:rsidRDefault="00271A84" w:rsidP="00271A84">
                      <w:pPr>
                        <w:ind w:left="0"/>
                        <w:jc w:val="both"/>
                        <w:rPr>
                          <w:rFonts w:ascii="Tahoma" w:hAnsi="Tahoma" w:cs="Times"/>
                          <w:color w:val="000000"/>
                          <w:sz w:val="24"/>
                          <w:szCs w:val="24"/>
                        </w:rPr>
                      </w:pPr>
                    </w:p>
                  </w:txbxContent>
                </v:textbox>
                <w10:wrap anchorx="margin"/>
              </v:rect>
            </w:pict>
          </mc:Fallback>
        </mc:AlternateContent>
      </w:r>
    </w:p>
    <w:p w14:paraId="725EB183" w14:textId="1654AACD" w:rsidR="00271A84" w:rsidRPr="00271A84" w:rsidRDefault="00271A84" w:rsidP="00271A84">
      <w:pPr>
        <w:pStyle w:val="BodyTextIndent"/>
        <w:spacing w:line="240" w:lineRule="auto"/>
        <w:ind w:left="0"/>
        <w:jc w:val="both"/>
        <w:rPr>
          <w:rFonts w:ascii="Tahoma" w:hAnsi="Tahoma" w:cs="Tahoma"/>
          <w:color w:val="000000" w:themeColor="text1"/>
          <w:sz w:val="24"/>
          <w:szCs w:val="24"/>
        </w:rPr>
      </w:pPr>
    </w:p>
    <w:p w14:paraId="49293B23" w14:textId="6428DC73" w:rsidR="00271A84" w:rsidRPr="00271A84" w:rsidRDefault="00271A84" w:rsidP="00271A84">
      <w:pPr>
        <w:pStyle w:val="BodyTextIndent"/>
        <w:spacing w:line="240" w:lineRule="auto"/>
        <w:ind w:left="0"/>
        <w:jc w:val="both"/>
        <w:rPr>
          <w:rFonts w:ascii="Tahoma" w:hAnsi="Tahoma" w:cs="Tahoma"/>
          <w:color w:val="000000" w:themeColor="text1"/>
          <w:sz w:val="24"/>
          <w:szCs w:val="24"/>
        </w:rPr>
      </w:pPr>
    </w:p>
    <w:p w14:paraId="34C3F7BC" w14:textId="4A368371" w:rsidR="00271A84" w:rsidRPr="00271A84" w:rsidRDefault="00271A84" w:rsidP="00271A84">
      <w:pPr>
        <w:pStyle w:val="BodyTextIndent"/>
        <w:spacing w:line="240" w:lineRule="auto"/>
        <w:ind w:left="0"/>
        <w:jc w:val="both"/>
        <w:rPr>
          <w:rFonts w:ascii="Tahoma" w:hAnsi="Tahoma" w:cs="Tahoma"/>
          <w:color w:val="000000" w:themeColor="text1"/>
          <w:sz w:val="24"/>
          <w:szCs w:val="24"/>
        </w:rPr>
      </w:pPr>
    </w:p>
    <w:p w14:paraId="3D423D25" w14:textId="1CD4D7F0" w:rsidR="00271A84" w:rsidRDefault="00271A84" w:rsidP="00271A84">
      <w:pPr>
        <w:spacing w:line="240" w:lineRule="auto"/>
        <w:jc w:val="both"/>
        <w:rPr>
          <w:rFonts w:ascii="Tahoma" w:hAnsi="Tahoma" w:cs="Tahoma"/>
          <w:color w:val="000000" w:themeColor="text1"/>
          <w:sz w:val="24"/>
          <w:szCs w:val="24"/>
        </w:rPr>
      </w:pPr>
    </w:p>
    <w:p w14:paraId="1B2150BF" w14:textId="6EB5778C" w:rsidR="00271A84" w:rsidRPr="00271A84" w:rsidRDefault="00271A84" w:rsidP="00271A84">
      <w:pPr>
        <w:spacing w:line="240" w:lineRule="auto"/>
        <w:ind w:left="0"/>
        <w:jc w:val="both"/>
        <w:rPr>
          <w:rFonts w:ascii="Tahoma" w:hAnsi="Tahoma" w:cs="Tahoma"/>
          <w:b/>
          <w:color w:val="000000" w:themeColor="text1"/>
          <w:sz w:val="24"/>
          <w:szCs w:val="24"/>
        </w:rPr>
      </w:pPr>
      <w:r w:rsidRPr="00271A84">
        <w:rPr>
          <w:rFonts w:ascii="Tahoma" w:hAnsi="Tahoma" w:cs="Tahoma"/>
          <w:b/>
          <w:color w:val="000000" w:themeColor="text1"/>
          <w:sz w:val="24"/>
          <w:szCs w:val="24"/>
        </w:rPr>
        <w:t>Before you start your risk assessment</w:t>
      </w:r>
    </w:p>
    <w:p w14:paraId="2FF464A3" w14:textId="2A541E9E" w:rsidR="00271A84" w:rsidRPr="00271A84" w:rsidRDefault="00271A84" w:rsidP="00271A84">
      <w:pPr>
        <w:spacing w:line="240" w:lineRule="auto"/>
        <w:ind w:left="0"/>
        <w:jc w:val="both"/>
        <w:rPr>
          <w:rFonts w:ascii="Tahoma" w:hAnsi="Tahoma" w:cs="Tahoma"/>
          <w:color w:val="000000" w:themeColor="text1"/>
          <w:sz w:val="24"/>
          <w:szCs w:val="24"/>
        </w:rPr>
      </w:pPr>
      <w:r w:rsidRPr="00271A84">
        <w:rPr>
          <w:rFonts w:ascii="Tahoma" w:hAnsi="Tahoma" w:cs="Tahoma"/>
          <w:color w:val="000000" w:themeColor="text1"/>
          <w:sz w:val="24"/>
          <w:szCs w:val="24"/>
        </w:rPr>
        <w:t>Check whether any of the fire safety arrangements in your workplace have previously been approved under other fire safety, licensing or building legislation. If this is the case, an assessment of the fire precautions needed under that legislation would have been made at the time by, or in consultation with, the fire authority or the building control authority.</w:t>
      </w:r>
    </w:p>
    <w:p w14:paraId="4DC59C41" w14:textId="2A40F0AA" w:rsidR="00271A84" w:rsidRDefault="00271A84" w:rsidP="00271A84">
      <w:pPr>
        <w:spacing w:line="240" w:lineRule="auto"/>
        <w:ind w:left="0"/>
        <w:jc w:val="both"/>
        <w:rPr>
          <w:rFonts w:ascii="Tahoma" w:hAnsi="Tahoma" w:cs="Tahoma"/>
          <w:color w:val="000000" w:themeColor="text1"/>
          <w:sz w:val="24"/>
          <w:szCs w:val="24"/>
        </w:rPr>
      </w:pPr>
      <w:r w:rsidRPr="00271A84">
        <w:rPr>
          <w:rFonts w:ascii="Tahoma" w:hAnsi="Tahoma" w:cs="Tahoma"/>
          <w:color w:val="000000" w:themeColor="text1"/>
          <w:sz w:val="24"/>
          <w:szCs w:val="24"/>
        </w:rPr>
        <w:lastRenderedPageBreak/>
        <w:t xml:space="preserve">Regardless of any previous approval, you still need to carry out a fire risk assessment. However, if the previous approval covered all the matters required by the Fire Regulations, and conditions have remained unchanged, e.g. numbers of people present, work activity </w:t>
      </w:r>
      <w:proofErr w:type="spellStart"/>
      <w:r w:rsidRPr="00271A84">
        <w:rPr>
          <w:rFonts w:ascii="Tahoma" w:hAnsi="Tahoma" w:cs="Tahoma"/>
          <w:color w:val="000000" w:themeColor="text1"/>
          <w:sz w:val="24"/>
          <w:szCs w:val="24"/>
        </w:rPr>
        <w:t>etc</w:t>
      </w:r>
      <w:proofErr w:type="spellEnd"/>
      <w:r w:rsidRPr="00271A84">
        <w:rPr>
          <w:rFonts w:ascii="Tahoma" w:hAnsi="Tahoma" w:cs="Tahoma"/>
          <w:color w:val="000000" w:themeColor="text1"/>
          <w:sz w:val="24"/>
          <w:szCs w:val="24"/>
        </w:rPr>
        <w:t>, then your fire risk assessment may well show that few, if any, additional precautions are needed.</w:t>
      </w:r>
    </w:p>
    <w:p w14:paraId="07B7D018" w14:textId="6B3E874E" w:rsidR="00795928" w:rsidRPr="00271A84" w:rsidRDefault="00795928" w:rsidP="00271A84">
      <w:pPr>
        <w:spacing w:line="240" w:lineRule="auto"/>
        <w:ind w:left="0"/>
        <w:jc w:val="both"/>
        <w:rPr>
          <w:rFonts w:ascii="Tahoma" w:hAnsi="Tahoma" w:cs="Tahoma"/>
          <w:color w:val="000000" w:themeColor="text1"/>
          <w:sz w:val="24"/>
          <w:szCs w:val="24"/>
        </w:rPr>
      </w:pPr>
      <w:r>
        <w:rPr>
          <w:rFonts w:ascii="Tahoma" w:hAnsi="Tahoma" w:cs="Tahoma"/>
          <w:color w:val="000000" w:themeColor="text1"/>
          <w:sz w:val="24"/>
          <w:szCs w:val="24"/>
        </w:rPr>
        <w:t xml:space="preserve">Your risk assessment may identify additional matters which need addressing if the previous approval was given according to an out-of-date standard of fire precautions, or the approval was under legislation which does not cover all the requirements of the Fire Regulations. If you are not sure, your local fire authority will be able to advise you. </w:t>
      </w:r>
    </w:p>
    <w:p w14:paraId="68B0610E" w14:textId="77777777" w:rsidR="00795928" w:rsidRDefault="00795928" w:rsidP="00795928">
      <w:pPr>
        <w:pStyle w:val="Heading1"/>
        <w:rPr>
          <w:rStyle w:val="Emphasis"/>
          <w:b/>
          <w:bCs w:val="0"/>
          <w:smallCaps w:val="0"/>
          <w:color w:val="006348"/>
        </w:rPr>
      </w:pPr>
    </w:p>
    <w:p w14:paraId="1BE21964" w14:textId="7DF91877" w:rsidR="00795928" w:rsidRDefault="00795928" w:rsidP="00795928">
      <w:pPr>
        <w:pStyle w:val="Heading1"/>
        <w:rPr>
          <w:rStyle w:val="Emphasis"/>
          <w:b/>
          <w:bCs w:val="0"/>
          <w:smallCaps w:val="0"/>
          <w:color w:val="006348"/>
        </w:rPr>
      </w:pPr>
      <w:r w:rsidRPr="003B4224">
        <w:rPr>
          <w:rStyle w:val="Emphasis"/>
          <w:b/>
          <w:bCs w:val="0"/>
          <w:smallCaps w:val="0"/>
          <w:color w:val="006348"/>
        </w:rPr>
        <w:t>2.</w:t>
      </w:r>
      <w:r>
        <w:rPr>
          <w:rStyle w:val="Emphasis"/>
          <w:b/>
          <w:bCs w:val="0"/>
          <w:smallCaps w:val="0"/>
          <w:color w:val="006348"/>
        </w:rPr>
        <w:t>0</w:t>
      </w:r>
      <w:r w:rsidRPr="003B4224">
        <w:rPr>
          <w:rStyle w:val="Emphasis"/>
          <w:b/>
          <w:bCs w:val="0"/>
          <w:smallCaps w:val="0"/>
          <w:color w:val="006348"/>
        </w:rPr>
        <w:tab/>
        <w:t xml:space="preserve"> </w:t>
      </w:r>
      <w:r>
        <w:rPr>
          <w:rStyle w:val="Emphasis"/>
          <w:b/>
          <w:bCs w:val="0"/>
          <w:smallCaps w:val="0"/>
          <w:color w:val="006348"/>
        </w:rPr>
        <w:t xml:space="preserve">How do you do a Fire Risk Assessment? </w:t>
      </w:r>
    </w:p>
    <w:p w14:paraId="4824FD08" w14:textId="77777777" w:rsidR="00795928" w:rsidRDefault="00795928" w:rsidP="00795928">
      <w:pPr>
        <w:pStyle w:val="Heading1"/>
        <w:jc w:val="both"/>
        <w:rPr>
          <w:rFonts w:eastAsiaTheme="minorEastAsia" w:cs="Tahoma"/>
          <w:b w:val="0"/>
          <w:color w:val="000000" w:themeColor="text1"/>
          <w:spacing w:val="0"/>
          <w:sz w:val="24"/>
          <w:szCs w:val="24"/>
        </w:rPr>
      </w:pPr>
    </w:p>
    <w:p w14:paraId="7755DD78" w14:textId="29AC0ABF" w:rsidR="00795928" w:rsidRPr="00795928" w:rsidRDefault="00795928" w:rsidP="00795928">
      <w:pPr>
        <w:pStyle w:val="Heading1"/>
        <w:jc w:val="both"/>
        <w:rPr>
          <w:rFonts w:eastAsiaTheme="minorEastAsia" w:cs="Tahoma"/>
          <w:b w:val="0"/>
          <w:color w:val="000000" w:themeColor="text1"/>
          <w:spacing w:val="0"/>
          <w:sz w:val="24"/>
          <w:szCs w:val="24"/>
        </w:rPr>
      </w:pPr>
      <w:r w:rsidRPr="00795928">
        <w:rPr>
          <w:rFonts w:eastAsiaTheme="minorEastAsia" w:cs="Tahoma"/>
          <w:b w:val="0"/>
          <w:color w:val="000000" w:themeColor="text1"/>
          <w:spacing w:val="0"/>
          <w:sz w:val="24"/>
          <w:szCs w:val="24"/>
        </w:rPr>
        <w:t>A fire risk assessment will help you determine the chances of a fire occurring and the dangers from fire that your workplace poses for the people who use it. Joinery companies already have to carry out risks assessments for their machinery and working environments as part of their responsibilities to ensure health and safety in the workplace. The assessment method suggested shares the same approach.</w:t>
      </w:r>
    </w:p>
    <w:p w14:paraId="341E3271" w14:textId="77777777" w:rsidR="00795928" w:rsidRPr="00795928" w:rsidRDefault="00795928" w:rsidP="00795928">
      <w:pPr>
        <w:pStyle w:val="Heading1"/>
        <w:jc w:val="both"/>
        <w:rPr>
          <w:rFonts w:eastAsiaTheme="minorEastAsia" w:cs="Tahoma"/>
          <w:b w:val="0"/>
          <w:color w:val="000000" w:themeColor="text1"/>
          <w:spacing w:val="0"/>
          <w:sz w:val="24"/>
          <w:szCs w:val="24"/>
        </w:rPr>
      </w:pPr>
    </w:p>
    <w:p w14:paraId="2982B584" w14:textId="208BCE3F" w:rsidR="00795928" w:rsidRDefault="00795928" w:rsidP="00795928">
      <w:pPr>
        <w:pStyle w:val="Heading1"/>
        <w:jc w:val="both"/>
        <w:rPr>
          <w:rFonts w:eastAsiaTheme="minorEastAsia" w:cs="Tahoma"/>
          <w:b w:val="0"/>
          <w:color w:val="000000" w:themeColor="text1"/>
          <w:spacing w:val="0"/>
          <w:sz w:val="24"/>
          <w:szCs w:val="24"/>
        </w:rPr>
      </w:pPr>
      <w:r w:rsidRPr="00795928">
        <w:rPr>
          <w:rFonts w:eastAsiaTheme="minorEastAsia" w:cs="Tahoma"/>
          <w:b w:val="0"/>
          <w:color w:val="000000" w:themeColor="text1"/>
          <w:spacing w:val="0"/>
          <w:sz w:val="24"/>
          <w:szCs w:val="24"/>
        </w:rPr>
        <w:t>Before attempting to start an assessment take time to prepare.  A risk assessment is not a theoretical exercise. However, much work can be done on paper from the knowledge you, your employees or their representatives have of the workplace. A tour of the workplace will be needed to confirm, amend or add detail to your initial views.</w:t>
      </w:r>
    </w:p>
    <w:p w14:paraId="6F719456" w14:textId="2E74139D" w:rsidR="00795928" w:rsidRDefault="00795928" w:rsidP="00795928">
      <w:pPr>
        <w:ind w:left="0"/>
      </w:pPr>
      <w:r w:rsidRPr="00271A84">
        <w:rPr>
          <w:rFonts w:ascii="Tahoma" w:hAnsi="Tahoma" w:cs="Tahoma"/>
          <w:noProof/>
          <w:color w:val="000000" w:themeColor="text1"/>
          <w:sz w:val="24"/>
          <w:szCs w:val="24"/>
          <w:lang w:val="en-GB" w:eastAsia="en-GB"/>
        </w:rPr>
        <mc:AlternateContent>
          <mc:Choice Requires="wps">
            <w:drawing>
              <wp:anchor distT="0" distB="0" distL="114300" distR="114300" simplePos="0" relativeHeight="251669504" behindDoc="0" locked="0" layoutInCell="1" allowOverlap="1" wp14:anchorId="41AD14AC" wp14:editId="65ECFF03">
                <wp:simplePos x="0" y="0"/>
                <wp:positionH relativeFrom="margin">
                  <wp:align>right</wp:align>
                </wp:positionH>
                <wp:positionV relativeFrom="paragraph">
                  <wp:posOffset>124091</wp:posOffset>
                </wp:positionV>
                <wp:extent cx="5901069" cy="2466753"/>
                <wp:effectExtent l="0" t="0" r="4445" b="0"/>
                <wp:wrapNone/>
                <wp:docPr id="6" name="Rectangle 6"/>
                <wp:cNvGraphicFramePr/>
                <a:graphic xmlns:a="http://schemas.openxmlformats.org/drawingml/2006/main">
                  <a:graphicData uri="http://schemas.microsoft.com/office/word/2010/wordprocessingShape">
                    <wps:wsp>
                      <wps:cNvSpPr/>
                      <wps:spPr>
                        <a:xfrm>
                          <a:off x="0" y="0"/>
                          <a:ext cx="5901069" cy="246675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672C4" w14:textId="1E1D6027" w:rsidR="00795928" w:rsidRPr="00271A84" w:rsidRDefault="00795928" w:rsidP="00795928">
                            <w:pPr>
                              <w:ind w:left="0"/>
                              <w:jc w:val="both"/>
                              <w:rPr>
                                <w:rFonts w:ascii="Tahoma" w:hAnsi="Tahoma" w:cs="Tahoma"/>
                                <w:b/>
                                <w:bCs/>
                                <w:color w:val="000000" w:themeColor="text1"/>
                                <w:sz w:val="24"/>
                                <w:szCs w:val="24"/>
                              </w:rPr>
                            </w:pPr>
                            <w:r>
                              <w:rPr>
                                <w:rFonts w:ascii="Tahoma" w:hAnsi="Tahoma" w:cs="Tahoma"/>
                                <w:b/>
                                <w:bCs/>
                                <w:color w:val="000000" w:themeColor="text1"/>
                                <w:sz w:val="24"/>
                                <w:szCs w:val="24"/>
                              </w:rPr>
                              <w:t>For fire risk assessments there are five steps that you need to take:</w:t>
                            </w:r>
                          </w:p>
                          <w:p w14:paraId="462A8C45" w14:textId="049D2C3D" w:rsidR="00795928" w:rsidRPr="00795928" w:rsidRDefault="00795928" w:rsidP="00795928">
                            <w:pPr>
                              <w:ind w:left="0"/>
                              <w:jc w:val="both"/>
                              <w:rPr>
                                <w:rFonts w:ascii="Tahoma" w:hAnsi="Tahoma" w:cs="Times"/>
                                <w:color w:val="000000"/>
                                <w:sz w:val="24"/>
                                <w:szCs w:val="24"/>
                              </w:rPr>
                            </w:pPr>
                            <w:r>
                              <w:rPr>
                                <w:rFonts w:ascii="Tahoma" w:hAnsi="Tahoma" w:cs="Times"/>
                                <w:color w:val="000000"/>
                                <w:sz w:val="24"/>
                                <w:szCs w:val="24"/>
                              </w:rPr>
                              <w:t xml:space="preserve">• </w:t>
                            </w:r>
                            <w:r w:rsidRPr="00795928">
                              <w:rPr>
                                <w:rFonts w:ascii="Tahoma" w:hAnsi="Tahoma" w:cs="Times"/>
                                <w:b/>
                                <w:color w:val="000000"/>
                                <w:sz w:val="24"/>
                                <w:szCs w:val="24"/>
                              </w:rPr>
                              <w:t>Step 1</w:t>
                            </w:r>
                            <w:r>
                              <w:rPr>
                                <w:rFonts w:ascii="Tahoma" w:hAnsi="Tahoma" w:cs="Times"/>
                                <w:b/>
                                <w:color w:val="000000"/>
                                <w:sz w:val="24"/>
                                <w:szCs w:val="24"/>
                              </w:rPr>
                              <w:tab/>
                            </w:r>
                            <w:r w:rsidRPr="00795928">
                              <w:rPr>
                                <w:rFonts w:ascii="Tahoma" w:hAnsi="Tahoma" w:cs="Times"/>
                                <w:color w:val="000000"/>
                                <w:sz w:val="24"/>
                                <w:szCs w:val="24"/>
                              </w:rPr>
                              <w:t xml:space="preserve">Identify potential fire hazards in the workplace. </w:t>
                            </w:r>
                          </w:p>
                          <w:p w14:paraId="57749DFB" w14:textId="5060FE2C" w:rsidR="00795928" w:rsidRPr="00795928" w:rsidRDefault="00795928" w:rsidP="00795928">
                            <w:pPr>
                              <w:ind w:left="1440" w:hanging="1440"/>
                              <w:jc w:val="both"/>
                              <w:rPr>
                                <w:rFonts w:ascii="Tahoma" w:hAnsi="Tahoma" w:cs="Times"/>
                                <w:color w:val="000000"/>
                                <w:sz w:val="24"/>
                                <w:szCs w:val="24"/>
                              </w:rPr>
                            </w:pPr>
                            <w:r>
                              <w:rPr>
                                <w:rFonts w:ascii="Tahoma" w:hAnsi="Tahoma" w:cs="Times"/>
                                <w:color w:val="000000"/>
                                <w:sz w:val="24"/>
                                <w:szCs w:val="24"/>
                              </w:rPr>
                              <w:t xml:space="preserve">• </w:t>
                            </w:r>
                            <w:r w:rsidRPr="00795928">
                              <w:rPr>
                                <w:rFonts w:ascii="Tahoma" w:hAnsi="Tahoma" w:cs="Times"/>
                                <w:b/>
                                <w:color w:val="000000"/>
                                <w:sz w:val="24"/>
                                <w:szCs w:val="24"/>
                              </w:rPr>
                              <w:t>Step 2</w:t>
                            </w:r>
                            <w:r>
                              <w:rPr>
                                <w:rFonts w:ascii="Tahoma" w:hAnsi="Tahoma" w:cs="Times"/>
                                <w:b/>
                                <w:color w:val="000000"/>
                                <w:sz w:val="24"/>
                                <w:szCs w:val="24"/>
                              </w:rPr>
                              <w:tab/>
                            </w:r>
                            <w:r w:rsidRPr="00795928">
                              <w:rPr>
                                <w:rFonts w:ascii="Tahoma" w:hAnsi="Tahoma" w:cs="Times"/>
                                <w:color w:val="000000"/>
                                <w:sz w:val="24"/>
                                <w:szCs w:val="24"/>
                              </w:rPr>
                              <w:t xml:space="preserve">Decide who (e.g. employees, visitors) might be in danger, </w:t>
                            </w:r>
                            <w:r>
                              <w:rPr>
                                <w:rFonts w:ascii="Tahoma" w:hAnsi="Tahoma" w:cs="Times"/>
                                <w:color w:val="000000"/>
                                <w:sz w:val="24"/>
                                <w:szCs w:val="24"/>
                              </w:rPr>
                              <w:t xml:space="preserve">in the event of a fire, in the </w:t>
                            </w:r>
                            <w:r w:rsidRPr="00795928">
                              <w:rPr>
                                <w:rFonts w:ascii="Tahoma" w:hAnsi="Tahoma" w:cs="Times"/>
                                <w:color w:val="000000"/>
                                <w:sz w:val="24"/>
                                <w:szCs w:val="24"/>
                              </w:rPr>
                              <w:t xml:space="preserve">workplace or while trying to escape from it, and note their location. </w:t>
                            </w:r>
                          </w:p>
                          <w:p w14:paraId="51B01BBE" w14:textId="6FDCC782" w:rsidR="00795928" w:rsidRPr="00222782" w:rsidRDefault="00795928" w:rsidP="00795928">
                            <w:pPr>
                              <w:ind w:left="1440" w:hanging="1440"/>
                              <w:jc w:val="both"/>
                              <w:rPr>
                                <w:rFonts w:ascii="Tahoma" w:hAnsi="Tahoma" w:cs="Times"/>
                                <w:color w:val="000000"/>
                                <w:sz w:val="24"/>
                                <w:szCs w:val="24"/>
                              </w:rPr>
                            </w:pPr>
                            <w:r>
                              <w:rPr>
                                <w:rFonts w:ascii="Tahoma" w:hAnsi="Tahoma" w:cs="Times"/>
                                <w:color w:val="000000"/>
                                <w:sz w:val="24"/>
                                <w:szCs w:val="24"/>
                              </w:rPr>
                              <w:t xml:space="preserve">• </w:t>
                            </w:r>
                            <w:r w:rsidRPr="00795928">
                              <w:rPr>
                                <w:rFonts w:ascii="Tahoma" w:hAnsi="Tahoma" w:cs="Times"/>
                                <w:b/>
                                <w:color w:val="000000"/>
                                <w:sz w:val="24"/>
                                <w:szCs w:val="24"/>
                              </w:rPr>
                              <w:t>Step 3</w:t>
                            </w:r>
                            <w:r w:rsidRPr="00795928">
                              <w:rPr>
                                <w:rFonts w:ascii="Tahoma" w:hAnsi="Tahoma" w:cs="Times"/>
                                <w:color w:val="000000"/>
                                <w:sz w:val="24"/>
                                <w:szCs w:val="24"/>
                              </w:rPr>
                              <w:tab/>
                              <w:t>Evaluate the risks arising from the hazards and de</w:t>
                            </w:r>
                            <w:r>
                              <w:rPr>
                                <w:rFonts w:ascii="Tahoma" w:hAnsi="Tahoma" w:cs="Times"/>
                                <w:color w:val="000000"/>
                                <w:sz w:val="24"/>
                                <w:szCs w:val="24"/>
                              </w:rPr>
                              <w:t>cide whether your existing fire</w:t>
                            </w:r>
                          </w:p>
                        </w:txbxContent>
                      </wps:txbx>
                      <wps:bodyPr rot="0" spcFirstLastPara="0" vertOverflow="overflow" horzOverflow="overflow" vert="horz" wrap="square" lIns="144000" tIns="36000" rIns="144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D14AC" id="Rectangle 6" o:spid="_x0000_s1027" style="position:absolute;margin-left:413.45pt;margin-top:9.75pt;width:464.65pt;height:194.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" fillcolor="#e7e6e6 [3214]" stroked="f" strokeweight="1pt">
                <v:textbox inset="4mm,1mm,4mm,0">
                  <w:txbxContent>
                    <w:p w14:paraId="5A6672C4" w14:textId="1E1D6027" w:rsidR="00795928" w:rsidRPr="00271A84" w:rsidRDefault="00795928" w:rsidP="00795928">
                      <w:pPr>
                        <w:ind w:left="0"/>
                        <w:jc w:val="both"/>
                        <w:rPr>
                          <w:rFonts w:ascii="Tahoma" w:hAnsi="Tahoma" w:cs="Tahoma"/>
                          <w:b/>
                          <w:bCs/>
                          <w:color w:val="000000" w:themeColor="text1"/>
                          <w:sz w:val="24"/>
                          <w:szCs w:val="24"/>
                        </w:rPr>
                      </w:pPr>
                      <w:r>
                        <w:rPr>
                          <w:rFonts w:ascii="Tahoma" w:hAnsi="Tahoma" w:cs="Tahoma"/>
                          <w:b/>
                          <w:bCs/>
                          <w:color w:val="000000" w:themeColor="text1"/>
                          <w:sz w:val="24"/>
                          <w:szCs w:val="24"/>
                        </w:rPr>
                        <w:t>For fire risk assessments there are five steps that you need to take:</w:t>
                      </w:r>
                    </w:p>
                    <w:p w14:paraId="462A8C45" w14:textId="049D2C3D" w:rsidR="00795928" w:rsidRPr="00795928" w:rsidRDefault="00795928" w:rsidP="00795928">
                      <w:pPr>
                        <w:ind w:left="0"/>
                        <w:jc w:val="both"/>
                        <w:rPr>
                          <w:rFonts w:ascii="Tahoma" w:hAnsi="Tahoma" w:cs="Times"/>
                          <w:color w:val="000000"/>
                          <w:sz w:val="24"/>
                          <w:szCs w:val="24"/>
                        </w:rPr>
                      </w:pPr>
                      <w:r>
                        <w:rPr>
                          <w:rFonts w:ascii="Tahoma" w:hAnsi="Tahoma" w:cs="Times"/>
                          <w:color w:val="000000"/>
                          <w:sz w:val="24"/>
                          <w:szCs w:val="24"/>
                        </w:rPr>
                        <w:t xml:space="preserve">• </w:t>
                      </w:r>
                      <w:r w:rsidRPr="00795928">
                        <w:rPr>
                          <w:rFonts w:ascii="Tahoma" w:hAnsi="Tahoma" w:cs="Times"/>
                          <w:b/>
                          <w:color w:val="000000"/>
                          <w:sz w:val="24"/>
                          <w:szCs w:val="24"/>
                        </w:rPr>
                        <w:t>Step 1</w:t>
                      </w:r>
                      <w:r>
                        <w:rPr>
                          <w:rFonts w:ascii="Tahoma" w:hAnsi="Tahoma" w:cs="Times"/>
                          <w:b/>
                          <w:color w:val="000000"/>
                          <w:sz w:val="24"/>
                          <w:szCs w:val="24"/>
                        </w:rPr>
                        <w:tab/>
                      </w:r>
                      <w:r w:rsidRPr="00795928">
                        <w:rPr>
                          <w:rFonts w:ascii="Tahoma" w:hAnsi="Tahoma" w:cs="Times"/>
                          <w:color w:val="000000"/>
                          <w:sz w:val="24"/>
                          <w:szCs w:val="24"/>
                        </w:rPr>
                        <w:t xml:space="preserve">Identify potential fire hazards in the workplace. </w:t>
                      </w:r>
                    </w:p>
                    <w:p w14:paraId="57749DFB" w14:textId="5060FE2C" w:rsidR="00795928" w:rsidRPr="00795928" w:rsidRDefault="00795928" w:rsidP="00795928">
                      <w:pPr>
                        <w:ind w:left="1440" w:hanging="1440"/>
                        <w:jc w:val="both"/>
                        <w:rPr>
                          <w:rFonts w:ascii="Tahoma" w:hAnsi="Tahoma" w:cs="Times"/>
                          <w:color w:val="000000"/>
                          <w:sz w:val="24"/>
                          <w:szCs w:val="24"/>
                        </w:rPr>
                      </w:pPr>
                      <w:r>
                        <w:rPr>
                          <w:rFonts w:ascii="Tahoma" w:hAnsi="Tahoma" w:cs="Times"/>
                          <w:color w:val="000000"/>
                          <w:sz w:val="24"/>
                          <w:szCs w:val="24"/>
                        </w:rPr>
                        <w:t xml:space="preserve">• </w:t>
                      </w:r>
                      <w:r w:rsidRPr="00795928">
                        <w:rPr>
                          <w:rFonts w:ascii="Tahoma" w:hAnsi="Tahoma" w:cs="Times"/>
                          <w:b/>
                          <w:color w:val="000000"/>
                          <w:sz w:val="24"/>
                          <w:szCs w:val="24"/>
                        </w:rPr>
                        <w:t>Step 2</w:t>
                      </w:r>
                      <w:r>
                        <w:rPr>
                          <w:rFonts w:ascii="Tahoma" w:hAnsi="Tahoma" w:cs="Times"/>
                          <w:b/>
                          <w:color w:val="000000"/>
                          <w:sz w:val="24"/>
                          <w:szCs w:val="24"/>
                        </w:rPr>
                        <w:tab/>
                      </w:r>
                      <w:r w:rsidRPr="00795928">
                        <w:rPr>
                          <w:rFonts w:ascii="Tahoma" w:hAnsi="Tahoma" w:cs="Times"/>
                          <w:color w:val="000000"/>
                          <w:sz w:val="24"/>
                          <w:szCs w:val="24"/>
                        </w:rPr>
                        <w:t xml:space="preserve">Decide who (e.g. employees, visitors) might be in danger, </w:t>
                      </w:r>
                      <w:r>
                        <w:rPr>
                          <w:rFonts w:ascii="Tahoma" w:hAnsi="Tahoma" w:cs="Times"/>
                          <w:color w:val="000000"/>
                          <w:sz w:val="24"/>
                          <w:szCs w:val="24"/>
                        </w:rPr>
                        <w:t xml:space="preserve">in the event of a fire, in the </w:t>
                      </w:r>
                      <w:r w:rsidRPr="00795928">
                        <w:rPr>
                          <w:rFonts w:ascii="Tahoma" w:hAnsi="Tahoma" w:cs="Times"/>
                          <w:color w:val="000000"/>
                          <w:sz w:val="24"/>
                          <w:szCs w:val="24"/>
                        </w:rPr>
                        <w:t xml:space="preserve">workplace or while trying to escape from it, and note their location. </w:t>
                      </w:r>
                    </w:p>
                    <w:p w14:paraId="51B01BBE" w14:textId="6FDCC782" w:rsidR="00795928" w:rsidRPr="00222782" w:rsidRDefault="00795928" w:rsidP="00795928">
                      <w:pPr>
                        <w:ind w:left="1440" w:hanging="1440"/>
                        <w:jc w:val="both"/>
                        <w:rPr>
                          <w:rFonts w:ascii="Tahoma" w:hAnsi="Tahoma" w:cs="Times"/>
                          <w:color w:val="000000"/>
                          <w:sz w:val="24"/>
                          <w:szCs w:val="24"/>
                        </w:rPr>
                      </w:pPr>
                      <w:r>
                        <w:rPr>
                          <w:rFonts w:ascii="Tahoma" w:hAnsi="Tahoma" w:cs="Times"/>
                          <w:color w:val="000000"/>
                          <w:sz w:val="24"/>
                          <w:szCs w:val="24"/>
                        </w:rPr>
                        <w:t xml:space="preserve">• </w:t>
                      </w:r>
                      <w:r w:rsidRPr="00795928">
                        <w:rPr>
                          <w:rFonts w:ascii="Tahoma" w:hAnsi="Tahoma" w:cs="Times"/>
                          <w:b/>
                          <w:color w:val="000000"/>
                          <w:sz w:val="24"/>
                          <w:szCs w:val="24"/>
                        </w:rPr>
                        <w:t>Step 3</w:t>
                      </w:r>
                      <w:r w:rsidRPr="00795928">
                        <w:rPr>
                          <w:rFonts w:ascii="Tahoma" w:hAnsi="Tahoma" w:cs="Times"/>
                          <w:color w:val="000000"/>
                          <w:sz w:val="24"/>
                          <w:szCs w:val="24"/>
                        </w:rPr>
                        <w:tab/>
                        <w:t>Evaluate the risks arising from the hazards and de</w:t>
                      </w:r>
                      <w:r>
                        <w:rPr>
                          <w:rFonts w:ascii="Tahoma" w:hAnsi="Tahoma" w:cs="Times"/>
                          <w:color w:val="000000"/>
                          <w:sz w:val="24"/>
                          <w:szCs w:val="24"/>
                        </w:rPr>
                        <w:t>cide whether your existing fire</w:t>
                      </w:r>
                    </w:p>
                  </w:txbxContent>
                </v:textbox>
                <w10:wrap anchorx="margin"/>
              </v:rect>
            </w:pict>
          </mc:Fallback>
        </mc:AlternateContent>
      </w:r>
    </w:p>
    <w:p w14:paraId="2D5C0D2A" w14:textId="78AFA050" w:rsidR="00795928" w:rsidRPr="00795928" w:rsidRDefault="00795928" w:rsidP="00795928">
      <w:pPr>
        <w:ind w:left="0"/>
      </w:pPr>
    </w:p>
    <w:p w14:paraId="53B27B9C" w14:textId="22382103" w:rsidR="00271A84" w:rsidRDefault="009C7679" w:rsidP="00271A84">
      <w:pPr>
        <w:ind w:left="0"/>
      </w:pPr>
      <w:r>
        <w:br w:type="page"/>
      </w:r>
    </w:p>
    <w:p w14:paraId="7BED4A4C" w14:textId="7921650C" w:rsidR="00271A84" w:rsidRDefault="00795928" w:rsidP="00271A84">
      <w:pPr>
        <w:ind w:left="0"/>
      </w:pPr>
      <w:r w:rsidRPr="00271A84">
        <w:rPr>
          <w:rFonts w:ascii="Tahoma" w:hAnsi="Tahoma" w:cs="Tahoma"/>
          <w:noProof/>
          <w:color w:val="000000" w:themeColor="text1"/>
          <w:sz w:val="24"/>
          <w:szCs w:val="24"/>
          <w:lang w:val="en-GB" w:eastAsia="en-GB"/>
        </w:rPr>
        <w:lastRenderedPageBreak/>
        <mc:AlternateContent>
          <mc:Choice Requires="wps">
            <w:drawing>
              <wp:anchor distT="0" distB="0" distL="114300" distR="114300" simplePos="0" relativeHeight="251671552" behindDoc="0" locked="0" layoutInCell="1" allowOverlap="1" wp14:anchorId="112E8129" wp14:editId="72AA6204">
                <wp:simplePos x="0" y="0"/>
                <wp:positionH relativeFrom="margin">
                  <wp:align>right</wp:align>
                </wp:positionH>
                <wp:positionV relativeFrom="paragraph">
                  <wp:posOffset>-5892</wp:posOffset>
                </wp:positionV>
                <wp:extent cx="5901069" cy="1339702"/>
                <wp:effectExtent l="0" t="0" r="4445" b="0"/>
                <wp:wrapNone/>
                <wp:docPr id="9" name="Rectangle 9"/>
                <wp:cNvGraphicFramePr/>
                <a:graphic xmlns:a="http://schemas.openxmlformats.org/drawingml/2006/main">
                  <a:graphicData uri="http://schemas.microsoft.com/office/word/2010/wordprocessingShape">
                    <wps:wsp>
                      <wps:cNvSpPr/>
                      <wps:spPr>
                        <a:xfrm>
                          <a:off x="0" y="0"/>
                          <a:ext cx="5901069" cy="1339702"/>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BEE219" w14:textId="49799F37" w:rsidR="00795928" w:rsidRPr="00795928" w:rsidRDefault="00795928" w:rsidP="00795928">
                            <w:pPr>
                              <w:ind w:left="1440" w:hanging="1440"/>
                              <w:jc w:val="both"/>
                              <w:rPr>
                                <w:rFonts w:ascii="Tahoma" w:hAnsi="Tahoma" w:cs="Times"/>
                                <w:color w:val="000000"/>
                                <w:sz w:val="24"/>
                                <w:szCs w:val="24"/>
                              </w:rPr>
                            </w:pPr>
                            <w:r>
                              <w:rPr>
                                <w:rFonts w:ascii="Tahoma" w:hAnsi="Tahoma" w:cs="Times"/>
                                <w:color w:val="000000"/>
                                <w:sz w:val="24"/>
                                <w:szCs w:val="24"/>
                              </w:rPr>
                              <w:t xml:space="preserve">• </w:t>
                            </w:r>
                            <w:r w:rsidRPr="00795928">
                              <w:rPr>
                                <w:rFonts w:ascii="Tahoma" w:hAnsi="Tahoma" w:cs="Times"/>
                                <w:b/>
                                <w:color w:val="000000"/>
                                <w:sz w:val="24"/>
                                <w:szCs w:val="24"/>
                              </w:rPr>
                              <w:t>Step 4</w:t>
                            </w:r>
                            <w:r w:rsidRPr="00795928">
                              <w:rPr>
                                <w:rFonts w:ascii="Tahoma" w:hAnsi="Tahoma" w:cs="Times"/>
                                <w:color w:val="000000"/>
                                <w:sz w:val="24"/>
                                <w:szCs w:val="24"/>
                              </w:rPr>
                              <w:tab/>
                              <w:t>Record your findings and details of the action you took a</w:t>
                            </w:r>
                            <w:r>
                              <w:rPr>
                                <w:rFonts w:ascii="Tahoma" w:hAnsi="Tahoma" w:cs="Times"/>
                                <w:color w:val="000000"/>
                                <w:sz w:val="24"/>
                                <w:szCs w:val="24"/>
                              </w:rPr>
                              <w:t xml:space="preserve">s a result. Tell your employees </w:t>
                            </w:r>
                            <w:r w:rsidRPr="00795928">
                              <w:rPr>
                                <w:rFonts w:ascii="Tahoma" w:hAnsi="Tahoma" w:cs="Times"/>
                                <w:color w:val="000000"/>
                                <w:sz w:val="24"/>
                                <w:szCs w:val="24"/>
                              </w:rPr>
                              <w:t>about your findings.</w:t>
                            </w:r>
                          </w:p>
                          <w:p w14:paraId="1C57BB1B" w14:textId="719865E3" w:rsidR="00795928" w:rsidRPr="00222782" w:rsidRDefault="00795928" w:rsidP="00795928">
                            <w:pPr>
                              <w:ind w:left="720" w:hanging="720"/>
                              <w:jc w:val="both"/>
                              <w:rPr>
                                <w:rFonts w:ascii="Tahoma" w:hAnsi="Tahoma" w:cs="Times"/>
                                <w:color w:val="000000"/>
                                <w:sz w:val="24"/>
                                <w:szCs w:val="24"/>
                              </w:rPr>
                            </w:pPr>
                            <w:r>
                              <w:rPr>
                                <w:rFonts w:ascii="Tahoma" w:hAnsi="Tahoma" w:cs="Times"/>
                                <w:color w:val="000000"/>
                                <w:sz w:val="24"/>
                                <w:szCs w:val="24"/>
                              </w:rPr>
                              <w:t xml:space="preserve">• </w:t>
                            </w:r>
                            <w:r w:rsidRPr="00795928">
                              <w:rPr>
                                <w:rFonts w:ascii="Tahoma" w:hAnsi="Tahoma" w:cs="Times"/>
                                <w:b/>
                                <w:color w:val="000000"/>
                                <w:sz w:val="24"/>
                                <w:szCs w:val="24"/>
                              </w:rPr>
                              <w:t>Step 5</w:t>
                            </w:r>
                            <w:r w:rsidRPr="00795928">
                              <w:rPr>
                                <w:rFonts w:ascii="Tahoma" w:hAnsi="Tahoma" w:cs="Times"/>
                                <w:color w:val="000000"/>
                                <w:sz w:val="24"/>
                                <w:szCs w:val="24"/>
                              </w:rPr>
                              <w:tab/>
                              <w:t>Keep the assessment under review and revise it when necessary.</w:t>
                            </w:r>
                          </w:p>
                        </w:txbxContent>
                      </wps:txbx>
                      <wps:bodyPr rot="0" spcFirstLastPara="0" vertOverflow="overflow" horzOverflow="overflow" vert="horz" wrap="square" lIns="144000" tIns="36000" rIns="144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E8129" id="Rectangle 9" o:spid="_x0000_s1028" style="position:absolute;margin-left:413.45pt;margin-top:-.45pt;width:464.65pt;height:10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" fillcolor="#e7e6e6 [3214]" stroked="f" strokeweight="1pt">
                <v:textbox inset="4mm,1mm,4mm,0">
                  <w:txbxContent>
                    <w:p w14:paraId="01BEE219" w14:textId="49799F37" w:rsidR="00795928" w:rsidRPr="00795928" w:rsidRDefault="00795928" w:rsidP="00795928">
                      <w:pPr>
                        <w:ind w:left="1440" w:hanging="1440"/>
                        <w:jc w:val="both"/>
                        <w:rPr>
                          <w:rFonts w:ascii="Tahoma" w:hAnsi="Tahoma" w:cs="Times"/>
                          <w:color w:val="000000"/>
                          <w:sz w:val="24"/>
                          <w:szCs w:val="24"/>
                        </w:rPr>
                      </w:pPr>
                      <w:r>
                        <w:rPr>
                          <w:rFonts w:ascii="Tahoma" w:hAnsi="Tahoma" w:cs="Times"/>
                          <w:color w:val="000000"/>
                          <w:sz w:val="24"/>
                          <w:szCs w:val="24"/>
                        </w:rPr>
                        <w:t xml:space="preserve">• </w:t>
                      </w:r>
                      <w:r w:rsidRPr="00795928">
                        <w:rPr>
                          <w:rFonts w:ascii="Tahoma" w:hAnsi="Tahoma" w:cs="Times"/>
                          <w:b/>
                          <w:color w:val="000000"/>
                          <w:sz w:val="24"/>
                          <w:szCs w:val="24"/>
                        </w:rPr>
                        <w:t>Step 4</w:t>
                      </w:r>
                      <w:r w:rsidRPr="00795928">
                        <w:rPr>
                          <w:rFonts w:ascii="Tahoma" w:hAnsi="Tahoma" w:cs="Times"/>
                          <w:color w:val="000000"/>
                          <w:sz w:val="24"/>
                          <w:szCs w:val="24"/>
                        </w:rPr>
                        <w:tab/>
                        <w:t>Record your findings and details of the action you took a</w:t>
                      </w:r>
                      <w:r>
                        <w:rPr>
                          <w:rFonts w:ascii="Tahoma" w:hAnsi="Tahoma" w:cs="Times"/>
                          <w:color w:val="000000"/>
                          <w:sz w:val="24"/>
                          <w:szCs w:val="24"/>
                        </w:rPr>
                        <w:t xml:space="preserve">s a result. Tell your employees </w:t>
                      </w:r>
                      <w:r w:rsidRPr="00795928">
                        <w:rPr>
                          <w:rFonts w:ascii="Tahoma" w:hAnsi="Tahoma" w:cs="Times"/>
                          <w:color w:val="000000"/>
                          <w:sz w:val="24"/>
                          <w:szCs w:val="24"/>
                        </w:rPr>
                        <w:t>about your findings.</w:t>
                      </w:r>
                    </w:p>
                    <w:p w14:paraId="1C57BB1B" w14:textId="719865E3" w:rsidR="00795928" w:rsidRPr="00222782" w:rsidRDefault="00795928" w:rsidP="00795928">
                      <w:pPr>
                        <w:ind w:left="720" w:hanging="720"/>
                        <w:jc w:val="both"/>
                        <w:rPr>
                          <w:rFonts w:ascii="Tahoma" w:hAnsi="Tahoma" w:cs="Times"/>
                          <w:color w:val="000000"/>
                          <w:sz w:val="24"/>
                          <w:szCs w:val="24"/>
                        </w:rPr>
                      </w:pPr>
                      <w:r>
                        <w:rPr>
                          <w:rFonts w:ascii="Tahoma" w:hAnsi="Tahoma" w:cs="Times"/>
                          <w:color w:val="000000"/>
                          <w:sz w:val="24"/>
                          <w:szCs w:val="24"/>
                        </w:rPr>
                        <w:t xml:space="preserve">• </w:t>
                      </w:r>
                      <w:r w:rsidRPr="00795928">
                        <w:rPr>
                          <w:rFonts w:ascii="Tahoma" w:hAnsi="Tahoma" w:cs="Times"/>
                          <w:b/>
                          <w:color w:val="000000"/>
                          <w:sz w:val="24"/>
                          <w:szCs w:val="24"/>
                        </w:rPr>
                        <w:t>Step 5</w:t>
                      </w:r>
                      <w:r w:rsidRPr="00795928">
                        <w:rPr>
                          <w:rFonts w:ascii="Tahoma" w:hAnsi="Tahoma" w:cs="Times"/>
                          <w:color w:val="000000"/>
                          <w:sz w:val="24"/>
                          <w:szCs w:val="24"/>
                        </w:rPr>
                        <w:tab/>
                        <w:t>Keep the assessment under review and revise it when necessary.</w:t>
                      </w:r>
                    </w:p>
                  </w:txbxContent>
                </v:textbox>
                <w10:wrap anchorx="margin"/>
              </v:rect>
            </w:pict>
          </mc:Fallback>
        </mc:AlternateContent>
      </w:r>
    </w:p>
    <w:p w14:paraId="0F86722E" w14:textId="573FD562" w:rsidR="00795928" w:rsidRDefault="00795928" w:rsidP="00271A84">
      <w:pPr>
        <w:ind w:left="0"/>
      </w:pPr>
    </w:p>
    <w:p w14:paraId="46E9ED36" w14:textId="69E4C54C" w:rsidR="00795928" w:rsidRDefault="00795928" w:rsidP="00271A84">
      <w:pPr>
        <w:ind w:left="0"/>
      </w:pPr>
    </w:p>
    <w:p w14:paraId="0871E737" w14:textId="75516D19" w:rsidR="00795928" w:rsidRDefault="00795928" w:rsidP="00271A84">
      <w:pPr>
        <w:ind w:left="0"/>
      </w:pPr>
    </w:p>
    <w:p w14:paraId="69F37E4F" w14:textId="53668070" w:rsidR="00795928" w:rsidRDefault="00795928" w:rsidP="00271A84">
      <w:pPr>
        <w:ind w:left="0"/>
      </w:pPr>
    </w:p>
    <w:p w14:paraId="06496814" w14:textId="77777777" w:rsidR="00795928" w:rsidRDefault="00795928" w:rsidP="00795928">
      <w:pPr>
        <w:ind w:left="0"/>
      </w:pPr>
    </w:p>
    <w:p w14:paraId="05748246" w14:textId="62738F32" w:rsidR="00795928" w:rsidRPr="00795928" w:rsidRDefault="00795928" w:rsidP="00795928">
      <w:pPr>
        <w:ind w:left="0"/>
        <w:rPr>
          <w:rStyle w:val="Emphasis"/>
          <w:rFonts w:ascii="Tahoma" w:hAnsi="Tahoma" w:cs="Times New Roman (Body CS)"/>
          <w:b w:val="0"/>
          <w:bCs w:val="0"/>
          <w:smallCaps w:val="0"/>
          <w:color w:val="000000" w:themeColor="text1"/>
          <w:spacing w:val="0"/>
          <w:sz w:val="24"/>
        </w:rPr>
      </w:pPr>
      <w:r w:rsidRPr="00795928">
        <w:rPr>
          <w:rStyle w:val="Emphasis"/>
          <w:rFonts w:ascii="Tahoma" w:hAnsi="Tahoma" w:cs="Times New Roman (Body CS)"/>
          <w:b w:val="0"/>
          <w:bCs w:val="0"/>
          <w:smallCaps w:val="0"/>
          <w:color w:val="000000" w:themeColor="text1"/>
          <w:spacing w:val="0"/>
          <w:sz w:val="24"/>
        </w:rPr>
        <w:t>Nobody knows as much about your business as you and the people who work with and for you. Try to use your own knowledge and experience and that of your colleagues and staff. Talk to your employees and listen to their concerns. The safety representative (if there is one) and your employees will have a valuable contribution to make. They can help you identify key issues and may already have practical suggestions for improvements.</w:t>
      </w:r>
    </w:p>
    <w:p w14:paraId="2F1EAD38" w14:textId="6710653E" w:rsidR="00795928" w:rsidRPr="00795928" w:rsidRDefault="00795928" w:rsidP="00795928">
      <w:pPr>
        <w:ind w:left="0"/>
        <w:rPr>
          <w:rStyle w:val="Emphasis"/>
          <w:rFonts w:ascii="Tahoma" w:hAnsi="Tahoma" w:cs="Times New Roman (Body CS)"/>
          <w:b w:val="0"/>
          <w:bCs w:val="0"/>
          <w:smallCaps w:val="0"/>
          <w:color w:val="000000" w:themeColor="text1"/>
          <w:spacing w:val="0"/>
          <w:sz w:val="24"/>
        </w:rPr>
      </w:pPr>
      <w:r w:rsidRPr="00795928">
        <w:rPr>
          <w:rStyle w:val="Emphasis"/>
          <w:rFonts w:ascii="Tahoma" w:hAnsi="Tahoma" w:cs="Times New Roman (Body CS)"/>
          <w:b w:val="0"/>
          <w:bCs w:val="0"/>
          <w:smallCaps w:val="0"/>
          <w:color w:val="000000" w:themeColor="text1"/>
          <w:spacing w:val="0"/>
          <w:sz w:val="24"/>
        </w:rPr>
        <w:t>Proper planning of your assessment, and any changes necessary because of it, includes consulting the workforce and their representatives. This can help ensure that any changes are introduced more easily and accepted more readily. However, remember that risk assessment is essentially a matter of applying informed common sense. You need to identify what could reasonably be expected to cause danger. Ignore the trivial and concentrate on significant hazards.</w:t>
      </w:r>
    </w:p>
    <w:p w14:paraId="513892F6" w14:textId="41CBBA19" w:rsidR="00795928" w:rsidRPr="00795928" w:rsidRDefault="00795928" w:rsidP="00795928">
      <w:pPr>
        <w:ind w:left="0"/>
        <w:rPr>
          <w:rStyle w:val="Emphasis"/>
          <w:rFonts w:ascii="Tahoma" w:hAnsi="Tahoma" w:cs="Times New Roman (Body CS)"/>
          <w:b w:val="0"/>
          <w:bCs w:val="0"/>
          <w:smallCaps w:val="0"/>
          <w:color w:val="000000" w:themeColor="text1"/>
          <w:spacing w:val="0"/>
          <w:sz w:val="24"/>
        </w:rPr>
      </w:pPr>
      <w:r w:rsidRPr="00795928">
        <w:rPr>
          <w:rStyle w:val="Emphasis"/>
          <w:rFonts w:ascii="Tahoma" w:hAnsi="Tahoma" w:cs="Times New Roman (Body CS)"/>
          <w:b w:val="0"/>
          <w:bCs w:val="0"/>
          <w:smallCaps w:val="0"/>
          <w:color w:val="000000" w:themeColor="text1"/>
          <w:spacing w:val="0"/>
          <w:sz w:val="24"/>
        </w:rPr>
        <w:t>It is important that you carry out your fire risk assessment in a practical and systematic way. It must take the whole of the workplace into account, including outdoor locations and any rooms and areas which are rarely used. If your workplace is small you may be able to assess the workplace as a whole. In larger buildings, you will often find it helpful to divide the workplace into rooms or a series of assessment areas using natural boundaries, e.g. process areas, offices, stores, workshops as well as corridors, stairways and external routes</w:t>
      </w:r>
    </w:p>
    <w:p w14:paraId="1A246E72" w14:textId="5E9578C9" w:rsidR="001E5F7C" w:rsidRDefault="00795928" w:rsidP="00795928">
      <w:pPr>
        <w:ind w:left="0"/>
      </w:pPr>
      <w:r w:rsidRPr="00795928">
        <w:rPr>
          <w:rStyle w:val="Emphasis"/>
          <w:rFonts w:ascii="Tahoma" w:hAnsi="Tahoma" w:cs="Times New Roman (Body CS)"/>
          <w:b w:val="0"/>
          <w:bCs w:val="0"/>
          <w:smallCaps w:val="0"/>
          <w:color w:val="000000" w:themeColor="text1"/>
          <w:spacing w:val="0"/>
          <w:sz w:val="24"/>
        </w:rPr>
        <w:t>If your workplace is in a building shared with other employers, you and all the other occupiers and any other person who has control of any other part of the workplace will need to discuss your risk assessments. This will help to ensure that any areas of higher risk, and the need for any extra precautions, are identified.</w:t>
      </w:r>
    </w:p>
    <w:p w14:paraId="75C7B1EB" w14:textId="49B6F3C8" w:rsidR="001E5F7C" w:rsidRDefault="001E5F7C" w:rsidP="00795928">
      <w:pPr>
        <w:ind w:left="0"/>
      </w:pPr>
    </w:p>
    <w:p w14:paraId="0270ECE1" w14:textId="045DB86D" w:rsidR="00795928" w:rsidRDefault="00795928" w:rsidP="00795928">
      <w:pPr>
        <w:pStyle w:val="Heading1"/>
        <w:rPr>
          <w:rStyle w:val="Emphasis"/>
          <w:b/>
          <w:bCs w:val="0"/>
          <w:smallCaps w:val="0"/>
          <w:color w:val="006348"/>
        </w:rPr>
      </w:pPr>
      <w:r>
        <w:rPr>
          <w:rStyle w:val="Emphasis"/>
          <w:b/>
          <w:bCs w:val="0"/>
          <w:smallCaps w:val="0"/>
          <w:color w:val="006348"/>
        </w:rPr>
        <w:lastRenderedPageBreak/>
        <w:t>3</w:t>
      </w:r>
      <w:r w:rsidRPr="003B4224">
        <w:rPr>
          <w:rStyle w:val="Emphasis"/>
          <w:b/>
          <w:bCs w:val="0"/>
          <w:smallCaps w:val="0"/>
          <w:color w:val="006348"/>
        </w:rPr>
        <w:t>.</w:t>
      </w:r>
      <w:r>
        <w:rPr>
          <w:rStyle w:val="Emphasis"/>
          <w:b/>
          <w:bCs w:val="0"/>
          <w:smallCaps w:val="0"/>
          <w:color w:val="006348"/>
        </w:rPr>
        <w:t>0</w:t>
      </w:r>
      <w:r w:rsidRPr="003B4224">
        <w:rPr>
          <w:rStyle w:val="Emphasis"/>
          <w:b/>
          <w:bCs w:val="0"/>
          <w:smallCaps w:val="0"/>
          <w:color w:val="006348"/>
        </w:rPr>
        <w:tab/>
        <w:t xml:space="preserve"> </w:t>
      </w:r>
      <w:r>
        <w:rPr>
          <w:rStyle w:val="Emphasis"/>
          <w:b/>
          <w:bCs w:val="0"/>
          <w:smallCaps w:val="0"/>
          <w:color w:val="006348"/>
        </w:rPr>
        <w:t xml:space="preserve">After you have completed your Risk Assessment </w:t>
      </w:r>
    </w:p>
    <w:p w14:paraId="0AB31394" w14:textId="036A764E" w:rsidR="00795928" w:rsidRDefault="00795928" w:rsidP="00795928">
      <w:pPr>
        <w:ind w:left="0"/>
        <w:rPr>
          <w:rFonts w:ascii="Tahoma" w:hAnsi="Tahoma" w:cs="Tahoma"/>
          <w:color w:val="000000" w:themeColor="text1"/>
          <w:sz w:val="24"/>
          <w:szCs w:val="24"/>
        </w:rPr>
      </w:pPr>
      <w:r w:rsidRPr="00795928">
        <w:rPr>
          <w:rFonts w:ascii="Tahoma" w:hAnsi="Tahoma" w:cs="Tahoma"/>
          <w:color w:val="000000" w:themeColor="text1"/>
          <w:sz w:val="24"/>
          <w:szCs w:val="24"/>
        </w:rPr>
        <w:t>If you know, or think, that your workplace is subject to a fire certification or licensing regime, as well as the Fire Regulations, you will need to check that any changes you propose as a result of your risk assessment will not conflict with this other regime. You need to do this before making any changes. In these cases you should consult the local fire authority. They will consider your proposals and advise you if they are acceptable. They will also advise you if any other legislative approvals have to be obtained. For instance, if you propose structural alteration or material change of use (in Scotland, any changes) to a building, approval under relevant building legislation will be required. You must keep a written record of your fire risk assessment if your business has 5 or more people.</w:t>
      </w:r>
    </w:p>
    <w:p w14:paraId="26493FF1" w14:textId="77777777" w:rsidR="00795928" w:rsidRDefault="00795928" w:rsidP="00795928">
      <w:pPr>
        <w:ind w:left="0"/>
      </w:pPr>
    </w:p>
    <w:sdt>
      <w:sdtPr>
        <w:rPr>
          <w:rFonts w:ascii="Tahoma" w:eastAsia="Times New Roman" w:hAnsi="Tahoma" w:cs="Tahoma"/>
          <w:b/>
          <w:bCs/>
          <w:color w:val="000000"/>
          <w:lang w:val="en-GB" w:eastAsia="en-GB"/>
        </w:rPr>
        <w:id w:val="-1884166355"/>
        <w:lock w:val="contentLocked"/>
        <w:placeholder>
          <w:docPart w:val="A45B7E3B95A6406FBB40AF21B83178B2"/>
        </w:placeholder>
        <w:group/>
      </w:sdtPr>
      <w:sdtEndPr>
        <w:rPr>
          <w:b w:val="0"/>
          <w:bCs w:val="0"/>
        </w:rPr>
      </w:sdtEndPr>
      <w:sdtContent>
        <w:tbl>
          <w:tblPr>
            <w:tblW w:w="9639" w:type="dxa"/>
            <w:tblInd w:w="-5" w:type="dxa"/>
            <w:tblLook w:val="04A0" w:firstRow="1" w:lastRow="0" w:firstColumn="1" w:lastColumn="0" w:noHBand="0" w:noVBand="1"/>
          </w:tblPr>
          <w:tblGrid>
            <w:gridCol w:w="1299"/>
            <w:gridCol w:w="5094"/>
            <w:gridCol w:w="3246"/>
          </w:tblGrid>
          <w:tr w:rsidR="00795928" w:rsidRPr="00795928" w14:paraId="1FDA06F0" w14:textId="77777777" w:rsidTr="000E0589">
            <w:trPr>
              <w:trHeight w:val="408"/>
            </w:trPr>
            <w:tc>
              <w:tcPr>
                <w:tcW w:w="2835" w:type="dxa"/>
                <w:gridSpan w:val="3"/>
                <w:tcBorders>
                  <w:top w:val="single" w:sz="8" w:space="0" w:color="auto"/>
                  <w:left w:val="single" w:sz="8" w:space="0" w:color="auto"/>
                  <w:bottom w:val="single" w:sz="6" w:space="0" w:color="auto"/>
                  <w:right w:val="single" w:sz="8" w:space="0" w:color="auto"/>
                </w:tcBorders>
                <w:shd w:val="clear" w:color="auto" w:fill="auto"/>
                <w:vAlign w:val="center"/>
                <w:hideMark/>
              </w:tcPr>
              <w:p w14:paraId="32BD3654" w14:textId="77777777" w:rsidR="00795928" w:rsidRPr="00795928" w:rsidRDefault="00795928" w:rsidP="00795928">
                <w:pPr>
                  <w:spacing w:after="0" w:line="240" w:lineRule="auto"/>
                  <w:ind w:left="0"/>
                  <w:jc w:val="center"/>
                  <w:rPr>
                    <w:rFonts w:ascii="Tahoma" w:eastAsia="Times New Roman" w:hAnsi="Tahoma" w:cs="Tahoma"/>
                    <w:b/>
                    <w:bCs/>
                    <w:color w:val="000000"/>
                    <w:lang w:val="en-GB" w:eastAsia="en-GB"/>
                  </w:rPr>
                </w:pPr>
                <w:r w:rsidRPr="00795928">
                  <w:rPr>
                    <w:rFonts w:ascii="Tahoma" w:eastAsia="Times New Roman" w:hAnsi="Tahoma" w:cs="Tahoma"/>
                    <w:b/>
                    <w:bCs/>
                    <w:color w:val="000000"/>
                    <w:lang w:val="en-GB" w:eastAsia="en-GB"/>
                  </w:rPr>
                  <w:t>Employer starts to assess fire safety in workplace</w:t>
                </w:r>
              </w:p>
            </w:tc>
          </w:tr>
          <w:tr w:rsidR="00795928" w:rsidRPr="00795928" w14:paraId="2C4D0E26" w14:textId="77777777" w:rsidTr="000E0589">
            <w:trPr>
              <w:trHeight w:val="408"/>
            </w:trPr>
            <w:tc>
              <w:tcPr>
                <w:tcW w:w="2835" w:type="dxa"/>
                <w:gridSpan w:val="3"/>
                <w:tcBorders>
                  <w:top w:val="single" w:sz="6" w:space="0" w:color="auto"/>
                  <w:left w:val="single" w:sz="8" w:space="0" w:color="auto"/>
                  <w:bottom w:val="single" w:sz="6" w:space="0" w:color="auto"/>
                  <w:right w:val="single" w:sz="8" w:space="0" w:color="auto"/>
                </w:tcBorders>
                <w:shd w:val="clear" w:color="auto" w:fill="auto"/>
                <w:vAlign w:val="center"/>
                <w:hideMark/>
              </w:tcPr>
              <w:p w14:paraId="0A48F78A" w14:textId="77777777" w:rsidR="00795928" w:rsidRPr="00795928" w:rsidRDefault="00795928" w:rsidP="00795928">
                <w:pPr>
                  <w:spacing w:after="0" w:line="240" w:lineRule="auto"/>
                  <w:ind w:left="0"/>
                  <w:jc w:val="center"/>
                  <w:rPr>
                    <w:rFonts w:ascii="Tahoma" w:eastAsia="Times New Roman" w:hAnsi="Tahoma" w:cs="Tahoma"/>
                    <w:b/>
                    <w:bCs/>
                    <w:color w:val="000000"/>
                    <w:lang w:val="en-GB" w:eastAsia="en-GB"/>
                  </w:rPr>
                </w:pPr>
                <w:r w:rsidRPr="00795928">
                  <w:rPr>
                    <w:rFonts w:ascii="Tahoma" w:eastAsia="Times New Roman" w:hAnsi="Tahoma" w:cs="Tahoma"/>
                    <w:b/>
                    <w:bCs/>
                    <w:color w:val="000000"/>
                    <w:lang w:val="en-GB" w:eastAsia="en-GB"/>
                  </w:rPr>
                  <w:t>Employer appoints person to carry out assessment</w:t>
                </w:r>
              </w:p>
            </w:tc>
          </w:tr>
          <w:tr w:rsidR="00795928" w:rsidRPr="00795928" w14:paraId="4DCD5A76" w14:textId="77777777" w:rsidTr="000E0589">
            <w:trPr>
              <w:trHeight w:val="408"/>
            </w:trPr>
            <w:tc>
              <w:tcPr>
                <w:tcW w:w="2835" w:type="dxa"/>
                <w:gridSpan w:val="3"/>
                <w:tcBorders>
                  <w:top w:val="single" w:sz="6" w:space="0" w:color="auto"/>
                  <w:left w:val="single" w:sz="8" w:space="0" w:color="auto"/>
                  <w:bottom w:val="single" w:sz="8" w:space="0" w:color="auto"/>
                  <w:right w:val="single" w:sz="8" w:space="0" w:color="auto"/>
                </w:tcBorders>
                <w:shd w:val="clear" w:color="auto" w:fill="auto"/>
                <w:vAlign w:val="center"/>
                <w:hideMark/>
              </w:tcPr>
              <w:p w14:paraId="2324974E" w14:textId="77777777" w:rsidR="00795928" w:rsidRPr="00795928" w:rsidRDefault="00795928" w:rsidP="00795928">
                <w:pPr>
                  <w:spacing w:after="0" w:line="240" w:lineRule="auto"/>
                  <w:ind w:left="0"/>
                  <w:jc w:val="center"/>
                  <w:rPr>
                    <w:rFonts w:ascii="Tahoma" w:eastAsia="Times New Roman" w:hAnsi="Tahoma" w:cs="Tahoma"/>
                    <w:b/>
                    <w:bCs/>
                    <w:color w:val="000000"/>
                    <w:lang w:val="en-GB" w:eastAsia="en-GB"/>
                  </w:rPr>
                </w:pPr>
                <w:r w:rsidRPr="00795928">
                  <w:rPr>
                    <w:rFonts w:ascii="Tahoma" w:eastAsia="Times New Roman" w:hAnsi="Tahoma" w:cs="Tahoma"/>
                    <w:b/>
                    <w:bCs/>
                    <w:color w:val="000000"/>
                    <w:lang w:val="en-GB" w:eastAsia="en-GB"/>
                  </w:rPr>
                  <w:t>Plan and prepare for carrying out assessment</w:t>
                </w:r>
              </w:p>
            </w:tc>
          </w:tr>
          <w:tr w:rsidR="00795928" w:rsidRPr="00795928" w14:paraId="0900B5AC" w14:textId="77777777" w:rsidTr="000E0589">
            <w:trPr>
              <w:trHeight w:val="408"/>
            </w:trPr>
            <w:tc>
              <w:tcPr>
                <w:tcW w:w="1134" w:type="dxa"/>
                <w:tcBorders>
                  <w:top w:val="single" w:sz="8" w:space="0" w:color="auto"/>
                  <w:left w:val="nil"/>
                  <w:bottom w:val="single" w:sz="8" w:space="0" w:color="auto"/>
                  <w:right w:val="nil"/>
                </w:tcBorders>
                <w:shd w:val="clear" w:color="auto" w:fill="auto"/>
                <w:noWrap/>
                <w:vAlign w:val="bottom"/>
                <w:hideMark/>
              </w:tcPr>
              <w:p w14:paraId="5A143383" w14:textId="77777777" w:rsidR="00795928" w:rsidRPr="00795928" w:rsidRDefault="00795928" w:rsidP="00795928">
                <w:pPr>
                  <w:spacing w:after="0" w:line="240" w:lineRule="auto"/>
                  <w:ind w:left="0"/>
                  <w:jc w:val="center"/>
                  <w:rPr>
                    <w:rFonts w:ascii="Tahoma" w:eastAsia="Times New Roman" w:hAnsi="Tahoma" w:cs="Tahoma"/>
                    <w:b/>
                    <w:bCs/>
                    <w:color w:val="000000"/>
                    <w:lang w:val="en-GB" w:eastAsia="en-GB"/>
                  </w:rPr>
                </w:pPr>
              </w:p>
            </w:tc>
            <w:tc>
              <w:tcPr>
                <w:tcW w:w="3402" w:type="dxa"/>
                <w:tcBorders>
                  <w:top w:val="single" w:sz="8" w:space="0" w:color="auto"/>
                  <w:left w:val="nil"/>
                  <w:bottom w:val="single" w:sz="8" w:space="0" w:color="auto"/>
                  <w:right w:val="nil"/>
                </w:tcBorders>
                <w:shd w:val="clear" w:color="auto" w:fill="auto"/>
                <w:noWrap/>
                <w:vAlign w:val="center"/>
                <w:hideMark/>
              </w:tcPr>
              <w:p w14:paraId="54090FD7" w14:textId="77777777" w:rsidR="00795928" w:rsidRPr="00795928" w:rsidRDefault="00795928" w:rsidP="00795928">
                <w:pPr>
                  <w:spacing w:after="0" w:line="240" w:lineRule="auto"/>
                  <w:ind w:left="0"/>
                  <w:jc w:val="center"/>
                  <w:rPr>
                    <w:rFonts w:ascii="Wingdings" w:eastAsia="Times New Roman" w:hAnsi="Wingdings" w:cs="Times New Roman"/>
                    <w:color w:val="000000"/>
                    <w:sz w:val="32"/>
                    <w:szCs w:val="32"/>
                    <w:lang w:val="en-GB" w:eastAsia="en-GB"/>
                  </w:rPr>
                </w:pPr>
                <w:r w:rsidRPr="00795928">
                  <w:rPr>
                    <w:rFonts w:ascii="Wingdings" w:eastAsia="Times New Roman" w:hAnsi="Wingdings" w:cs="Times New Roman"/>
                    <w:color w:val="000000"/>
                    <w:sz w:val="32"/>
                    <w:szCs w:val="32"/>
                    <w:lang w:val="en-GB" w:eastAsia="en-GB"/>
                  </w:rPr>
                  <w:sym w:font="Wingdings" w:char="F0F2"/>
                </w:r>
              </w:p>
            </w:tc>
            <w:tc>
              <w:tcPr>
                <w:tcW w:w="2835" w:type="dxa"/>
                <w:tcBorders>
                  <w:top w:val="single" w:sz="8" w:space="0" w:color="auto"/>
                  <w:left w:val="nil"/>
                  <w:bottom w:val="single" w:sz="8" w:space="0" w:color="auto"/>
                  <w:right w:val="nil"/>
                </w:tcBorders>
                <w:shd w:val="clear" w:color="auto" w:fill="auto"/>
                <w:noWrap/>
                <w:vAlign w:val="bottom"/>
                <w:hideMark/>
              </w:tcPr>
              <w:p w14:paraId="7AB1907B" w14:textId="77777777" w:rsidR="00795928" w:rsidRPr="00795928" w:rsidRDefault="00795928" w:rsidP="00795928">
                <w:pPr>
                  <w:spacing w:after="0" w:line="240" w:lineRule="auto"/>
                  <w:ind w:left="0"/>
                  <w:jc w:val="center"/>
                  <w:rPr>
                    <w:rFonts w:ascii="Wingdings" w:eastAsia="Times New Roman" w:hAnsi="Wingdings" w:cs="Times New Roman"/>
                    <w:color w:val="000000"/>
                    <w:sz w:val="32"/>
                    <w:szCs w:val="32"/>
                    <w:lang w:val="en-GB" w:eastAsia="en-GB"/>
                  </w:rPr>
                </w:pPr>
              </w:p>
            </w:tc>
          </w:tr>
          <w:tr w:rsidR="00795928" w:rsidRPr="00795928" w14:paraId="2D5BC061" w14:textId="77777777" w:rsidTr="000E0589">
            <w:trPr>
              <w:trHeight w:val="348"/>
            </w:trPr>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464C0A" w14:textId="77777777" w:rsidR="00795928" w:rsidRPr="00795928" w:rsidRDefault="00795928" w:rsidP="00795928">
                <w:pPr>
                  <w:spacing w:after="0" w:line="240" w:lineRule="auto"/>
                  <w:ind w:left="0"/>
                  <w:rPr>
                    <w:rFonts w:ascii="Tahoma" w:eastAsia="Times New Roman" w:hAnsi="Tahoma" w:cs="Tahoma"/>
                    <w:b/>
                    <w:bCs/>
                    <w:color w:val="000000"/>
                    <w:lang w:val="en-GB" w:eastAsia="en-GB"/>
                  </w:rPr>
                </w:pPr>
                <w:r w:rsidRPr="00795928">
                  <w:rPr>
                    <w:rFonts w:ascii="Tahoma" w:eastAsia="Times New Roman" w:hAnsi="Tahoma" w:cs="Tahoma"/>
                    <w:b/>
                    <w:bCs/>
                    <w:color w:val="000000"/>
                    <w:lang w:val="en-GB" w:eastAsia="en-GB"/>
                  </w:rPr>
                  <w:t>STEP</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E0238D" w14:textId="77777777" w:rsidR="00795928" w:rsidRPr="00795928" w:rsidRDefault="00795928" w:rsidP="00795928">
                <w:pPr>
                  <w:spacing w:after="0" w:line="240" w:lineRule="auto"/>
                  <w:ind w:left="0"/>
                  <w:jc w:val="center"/>
                  <w:rPr>
                    <w:rFonts w:ascii="Tahoma" w:eastAsia="Times New Roman" w:hAnsi="Tahoma" w:cs="Tahoma"/>
                    <w:b/>
                    <w:bCs/>
                    <w:color w:val="000000"/>
                    <w:lang w:val="en-GB" w:eastAsia="en-GB"/>
                  </w:rPr>
                </w:pPr>
                <w:r w:rsidRPr="00795928">
                  <w:rPr>
                    <w:rFonts w:ascii="Tahoma" w:eastAsia="Times New Roman" w:hAnsi="Tahoma" w:cs="Tahoma"/>
                    <w:b/>
                    <w:bCs/>
                    <w:color w:val="000000"/>
                    <w:lang w:val="en-GB" w:eastAsia="en-GB"/>
                  </w:rPr>
                  <w:t>ACTIVITY</w:t>
                </w:r>
              </w:p>
            </w:tc>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C0C53D" w14:textId="77777777" w:rsidR="00795928" w:rsidRPr="00795928" w:rsidRDefault="00795928" w:rsidP="00795928">
                <w:pPr>
                  <w:spacing w:after="0" w:line="240" w:lineRule="auto"/>
                  <w:ind w:left="0"/>
                  <w:jc w:val="center"/>
                  <w:rPr>
                    <w:rFonts w:ascii="Tahoma" w:eastAsia="Times New Roman" w:hAnsi="Tahoma" w:cs="Tahoma"/>
                    <w:b/>
                    <w:bCs/>
                    <w:color w:val="000000"/>
                    <w:lang w:val="en-GB" w:eastAsia="en-GB"/>
                  </w:rPr>
                </w:pPr>
                <w:r w:rsidRPr="00795928">
                  <w:rPr>
                    <w:rFonts w:ascii="Tahoma" w:eastAsia="Times New Roman" w:hAnsi="Tahoma" w:cs="Tahoma"/>
                    <w:b/>
                    <w:bCs/>
                    <w:color w:val="000000"/>
                    <w:lang w:val="en-GB" w:eastAsia="en-GB"/>
                  </w:rPr>
                  <w:t>ACTION</w:t>
                </w:r>
              </w:p>
            </w:tc>
          </w:tr>
          <w:tr w:rsidR="00795928" w:rsidRPr="00795928" w14:paraId="75401645" w14:textId="77777777" w:rsidTr="000E0589">
            <w:trPr>
              <w:trHeight w:val="420"/>
            </w:trPr>
            <w:tc>
              <w:tcPr>
                <w:tcW w:w="1134" w:type="dxa"/>
                <w:tcBorders>
                  <w:top w:val="single" w:sz="8" w:space="0" w:color="auto"/>
                  <w:left w:val="nil"/>
                  <w:bottom w:val="nil"/>
                  <w:right w:val="nil"/>
                </w:tcBorders>
                <w:shd w:val="clear" w:color="auto" w:fill="auto"/>
                <w:noWrap/>
                <w:vAlign w:val="bottom"/>
                <w:hideMark/>
              </w:tcPr>
              <w:p w14:paraId="33F00F99" w14:textId="77777777" w:rsidR="00795928" w:rsidRPr="00795928" w:rsidRDefault="00795928" w:rsidP="00795928">
                <w:pPr>
                  <w:spacing w:after="0" w:line="240" w:lineRule="auto"/>
                  <w:ind w:left="0"/>
                  <w:jc w:val="center"/>
                  <w:rPr>
                    <w:rFonts w:ascii="Tahoma" w:eastAsia="Times New Roman" w:hAnsi="Tahoma" w:cs="Tahoma"/>
                    <w:b/>
                    <w:bCs/>
                    <w:color w:val="000000"/>
                    <w:lang w:val="en-GB" w:eastAsia="en-GB"/>
                  </w:rPr>
                </w:pPr>
              </w:p>
            </w:tc>
            <w:tc>
              <w:tcPr>
                <w:tcW w:w="3402" w:type="dxa"/>
                <w:tcBorders>
                  <w:top w:val="single" w:sz="8" w:space="0" w:color="auto"/>
                  <w:left w:val="nil"/>
                  <w:bottom w:val="nil"/>
                  <w:right w:val="nil"/>
                </w:tcBorders>
                <w:shd w:val="clear" w:color="auto" w:fill="auto"/>
                <w:noWrap/>
                <w:vAlign w:val="center"/>
                <w:hideMark/>
              </w:tcPr>
              <w:p w14:paraId="1B932991" w14:textId="77777777" w:rsidR="00795928" w:rsidRPr="00795928" w:rsidRDefault="00795928" w:rsidP="00795928">
                <w:pPr>
                  <w:spacing w:after="0" w:line="240" w:lineRule="auto"/>
                  <w:ind w:left="0"/>
                  <w:jc w:val="center"/>
                  <w:rPr>
                    <w:rFonts w:ascii="Wingdings" w:eastAsia="Times New Roman" w:hAnsi="Wingdings" w:cs="Times New Roman"/>
                    <w:color w:val="000000"/>
                    <w:sz w:val="32"/>
                    <w:szCs w:val="32"/>
                    <w:lang w:val="en-GB" w:eastAsia="en-GB"/>
                  </w:rPr>
                </w:pPr>
                <w:r w:rsidRPr="00795928">
                  <w:rPr>
                    <w:rFonts w:ascii="Wingdings" w:eastAsia="Times New Roman" w:hAnsi="Wingdings" w:cs="Times New Roman"/>
                    <w:color w:val="000000"/>
                    <w:sz w:val="32"/>
                    <w:szCs w:val="32"/>
                    <w:lang w:val="en-GB" w:eastAsia="en-GB"/>
                  </w:rPr>
                  <w:sym w:font="Wingdings" w:char="F0F2"/>
                </w:r>
              </w:p>
            </w:tc>
            <w:tc>
              <w:tcPr>
                <w:tcW w:w="2835" w:type="dxa"/>
                <w:tcBorders>
                  <w:top w:val="single" w:sz="8" w:space="0" w:color="auto"/>
                  <w:left w:val="nil"/>
                  <w:bottom w:val="nil"/>
                  <w:right w:val="nil"/>
                </w:tcBorders>
                <w:shd w:val="clear" w:color="auto" w:fill="auto"/>
                <w:noWrap/>
                <w:vAlign w:val="bottom"/>
                <w:hideMark/>
              </w:tcPr>
              <w:p w14:paraId="77AE5000" w14:textId="77777777" w:rsidR="00795928" w:rsidRPr="00795928" w:rsidRDefault="00795928" w:rsidP="00795928">
                <w:pPr>
                  <w:spacing w:after="0" w:line="240" w:lineRule="auto"/>
                  <w:ind w:left="0"/>
                  <w:jc w:val="center"/>
                  <w:rPr>
                    <w:rFonts w:ascii="Wingdings" w:eastAsia="Times New Roman" w:hAnsi="Wingdings" w:cs="Times New Roman"/>
                    <w:color w:val="000000"/>
                    <w:sz w:val="32"/>
                    <w:szCs w:val="32"/>
                    <w:lang w:val="en-GB" w:eastAsia="en-GB"/>
                  </w:rPr>
                </w:pPr>
              </w:p>
            </w:tc>
          </w:tr>
          <w:tr w:rsidR="00795928" w:rsidRPr="00795928" w14:paraId="27D103EF" w14:textId="77777777" w:rsidTr="000E0589">
            <w:trPr>
              <w:trHeight w:val="276"/>
            </w:trPr>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A34217" w14:textId="77777777" w:rsidR="00795928" w:rsidRPr="00795928" w:rsidRDefault="00795928" w:rsidP="00795928">
                <w:pPr>
                  <w:spacing w:after="0" w:line="240" w:lineRule="auto"/>
                  <w:ind w:left="0"/>
                  <w:jc w:val="both"/>
                  <w:rPr>
                    <w:rFonts w:ascii="Tahoma" w:eastAsia="Times New Roman" w:hAnsi="Tahoma" w:cs="Tahoma"/>
                    <w:b/>
                    <w:bCs/>
                    <w:color w:val="000000"/>
                    <w:lang w:val="en-GB" w:eastAsia="en-GB"/>
                  </w:rPr>
                </w:pPr>
                <w:r w:rsidRPr="00795928">
                  <w:rPr>
                    <w:rFonts w:ascii="Tahoma" w:eastAsia="Times New Roman" w:hAnsi="Tahoma" w:cs="Tahoma"/>
                    <w:b/>
                    <w:bCs/>
                    <w:color w:val="000000"/>
                    <w:lang w:val="en-GB" w:eastAsia="en-GB"/>
                  </w:rPr>
                  <w:t>Step 1</w:t>
                </w:r>
              </w:p>
            </w:tc>
            <w:tc>
              <w:tcPr>
                <w:tcW w:w="3402" w:type="dxa"/>
                <w:tcBorders>
                  <w:top w:val="single" w:sz="8" w:space="0" w:color="auto"/>
                  <w:left w:val="nil"/>
                  <w:bottom w:val="nil"/>
                  <w:right w:val="single" w:sz="8" w:space="0" w:color="auto"/>
                </w:tcBorders>
                <w:shd w:val="clear" w:color="auto" w:fill="auto"/>
                <w:vAlign w:val="center"/>
                <w:hideMark/>
              </w:tcPr>
              <w:p w14:paraId="302B2AEC"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Identify fire hazard</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1A6CEA"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 </w:t>
                </w:r>
              </w:p>
            </w:tc>
          </w:tr>
          <w:tr w:rsidR="00795928" w:rsidRPr="00795928" w14:paraId="15FF476B" w14:textId="77777777" w:rsidTr="000E0589">
            <w:trPr>
              <w:trHeight w:val="276"/>
            </w:trPr>
            <w:tc>
              <w:tcPr>
                <w:tcW w:w="1134" w:type="dxa"/>
                <w:vMerge/>
                <w:tcBorders>
                  <w:top w:val="single" w:sz="8" w:space="0" w:color="auto"/>
                  <w:left w:val="single" w:sz="8" w:space="0" w:color="auto"/>
                  <w:bottom w:val="single" w:sz="8" w:space="0" w:color="000000"/>
                  <w:right w:val="single" w:sz="8" w:space="0" w:color="auto"/>
                </w:tcBorders>
                <w:vAlign w:val="center"/>
                <w:hideMark/>
              </w:tcPr>
              <w:p w14:paraId="1890A0C6" w14:textId="77777777" w:rsidR="00795928" w:rsidRPr="00795928" w:rsidRDefault="00795928" w:rsidP="00795928">
                <w:pPr>
                  <w:spacing w:after="0" w:line="240" w:lineRule="auto"/>
                  <w:ind w:left="0"/>
                  <w:rPr>
                    <w:rFonts w:ascii="Tahoma" w:eastAsia="Times New Roman" w:hAnsi="Tahoma" w:cs="Tahoma"/>
                    <w:b/>
                    <w:bCs/>
                    <w:color w:val="000000"/>
                    <w:lang w:val="en-GB" w:eastAsia="en-GB"/>
                  </w:rPr>
                </w:pPr>
              </w:p>
            </w:tc>
            <w:tc>
              <w:tcPr>
                <w:tcW w:w="3402" w:type="dxa"/>
                <w:tcBorders>
                  <w:top w:val="nil"/>
                  <w:left w:val="nil"/>
                  <w:bottom w:val="nil"/>
                  <w:right w:val="single" w:sz="8" w:space="0" w:color="auto"/>
                </w:tcBorders>
                <w:shd w:val="clear" w:color="auto" w:fill="auto"/>
                <w:vAlign w:val="center"/>
                <w:hideMark/>
              </w:tcPr>
              <w:p w14:paraId="7F749834"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 xml:space="preserve"> - sources of ignition</w:t>
                </w:r>
              </w:p>
            </w:tc>
            <w:tc>
              <w:tcPr>
                <w:tcW w:w="2835" w:type="dxa"/>
                <w:vMerge/>
                <w:tcBorders>
                  <w:top w:val="single" w:sz="8" w:space="0" w:color="auto"/>
                  <w:left w:val="single" w:sz="8" w:space="0" w:color="auto"/>
                  <w:bottom w:val="single" w:sz="8" w:space="0" w:color="000000"/>
                  <w:right w:val="single" w:sz="8" w:space="0" w:color="auto"/>
                </w:tcBorders>
                <w:vAlign w:val="center"/>
                <w:hideMark/>
              </w:tcPr>
              <w:p w14:paraId="36FFFFA6" w14:textId="77777777" w:rsidR="00795928" w:rsidRPr="00795928" w:rsidRDefault="00795928" w:rsidP="00795928">
                <w:pPr>
                  <w:spacing w:after="0" w:line="240" w:lineRule="auto"/>
                  <w:ind w:left="0"/>
                  <w:rPr>
                    <w:rFonts w:ascii="Tahoma" w:eastAsia="Times New Roman" w:hAnsi="Tahoma" w:cs="Tahoma"/>
                    <w:color w:val="000000"/>
                    <w:lang w:val="en-GB" w:eastAsia="en-GB"/>
                  </w:rPr>
                </w:pPr>
              </w:p>
            </w:tc>
          </w:tr>
          <w:tr w:rsidR="00795928" w:rsidRPr="00795928" w14:paraId="013823D9" w14:textId="77777777" w:rsidTr="000E0589">
            <w:trPr>
              <w:trHeight w:val="276"/>
            </w:trPr>
            <w:tc>
              <w:tcPr>
                <w:tcW w:w="1134" w:type="dxa"/>
                <w:vMerge/>
                <w:tcBorders>
                  <w:top w:val="single" w:sz="8" w:space="0" w:color="auto"/>
                  <w:left w:val="single" w:sz="8" w:space="0" w:color="auto"/>
                  <w:bottom w:val="single" w:sz="8" w:space="0" w:color="000000"/>
                  <w:right w:val="single" w:sz="8" w:space="0" w:color="auto"/>
                </w:tcBorders>
                <w:vAlign w:val="center"/>
                <w:hideMark/>
              </w:tcPr>
              <w:p w14:paraId="7D638B9D" w14:textId="77777777" w:rsidR="00795928" w:rsidRPr="00795928" w:rsidRDefault="00795928" w:rsidP="00795928">
                <w:pPr>
                  <w:spacing w:after="0" w:line="240" w:lineRule="auto"/>
                  <w:ind w:left="0"/>
                  <w:rPr>
                    <w:rFonts w:ascii="Tahoma" w:eastAsia="Times New Roman" w:hAnsi="Tahoma" w:cs="Tahoma"/>
                    <w:b/>
                    <w:bCs/>
                    <w:color w:val="000000"/>
                    <w:lang w:val="en-GB" w:eastAsia="en-GB"/>
                  </w:rPr>
                </w:pPr>
              </w:p>
            </w:tc>
            <w:tc>
              <w:tcPr>
                <w:tcW w:w="3402" w:type="dxa"/>
                <w:tcBorders>
                  <w:top w:val="nil"/>
                  <w:left w:val="nil"/>
                  <w:bottom w:val="nil"/>
                  <w:right w:val="single" w:sz="8" w:space="0" w:color="auto"/>
                </w:tcBorders>
                <w:shd w:val="clear" w:color="auto" w:fill="auto"/>
                <w:vAlign w:val="center"/>
                <w:hideMark/>
              </w:tcPr>
              <w:p w14:paraId="6EF00BA1"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 xml:space="preserve"> - sources of fuel</w:t>
                </w:r>
              </w:p>
            </w:tc>
            <w:tc>
              <w:tcPr>
                <w:tcW w:w="2835" w:type="dxa"/>
                <w:vMerge/>
                <w:tcBorders>
                  <w:top w:val="single" w:sz="8" w:space="0" w:color="auto"/>
                  <w:left w:val="single" w:sz="8" w:space="0" w:color="auto"/>
                  <w:bottom w:val="single" w:sz="8" w:space="0" w:color="000000"/>
                  <w:right w:val="single" w:sz="8" w:space="0" w:color="auto"/>
                </w:tcBorders>
                <w:vAlign w:val="center"/>
                <w:hideMark/>
              </w:tcPr>
              <w:p w14:paraId="09FB1A99" w14:textId="77777777" w:rsidR="00795928" w:rsidRPr="00795928" w:rsidRDefault="00795928" w:rsidP="00795928">
                <w:pPr>
                  <w:spacing w:after="0" w:line="240" w:lineRule="auto"/>
                  <w:ind w:left="0"/>
                  <w:rPr>
                    <w:rFonts w:ascii="Tahoma" w:eastAsia="Times New Roman" w:hAnsi="Tahoma" w:cs="Tahoma"/>
                    <w:color w:val="000000"/>
                    <w:lang w:val="en-GB" w:eastAsia="en-GB"/>
                  </w:rPr>
                </w:pPr>
              </w:p>
            </w:tc>
          </w:tr>
          <w:tr w:rsidR="00795928" w:rsidRPr="00795928" w14:paraId="4E9B25D0" w14:textId="77777777" w:rsidTr="000E0589">
            <w:trPr>
              <w:trHeight w:val="288"/>
            </w:trPr>
            <w:tc>
              <w:tcPr>
                <w:tcW w:w="1134" w:type="dxa"/>
                <w:vMerge/>
                <w:tcBorders>
                  <w:top w:val="single" w:sz="8" w:space="0" w:color="auto"/>
                  <w:left w:val="single" w:sz="8" w:space="0" w:color="auto"/>
                  <w:bottom w:val="single" w:sz="8" w:space="0" w:color="000000"/>
                  <w:right w:val="single" w:sz="8" w:space="0" w:color="auto"/>
                </w:tcBorders>
                <w:vAlign w:val="center"/>
                <w:hideMark/>
              </w:tcPr>
              <w:p w14:paraId="61C3DB26" w14:textId="77777777" w:rsidR="00795928" w:rsidRPr="00795928" w:rsidRDefault="00795928" w:rsidP="00795928">
                <w:pPr>
                  <w:spacing w:after="0" w:line="240" w:lineRule="auto"/>
                  <w:ind w:left="0"/>
                  <w:rPr>
                    <w:rFonts w:ascii="Tahoma" w:eastAsia="Times New Roman" w:hAnsi="Tahoma" w:cs="Tahoma"/>
                    <w:b/>
                    <w:bCs/>
                    <w:color w:val="000000"/>
                    <w:lang w:val="en-GB" w:eastAsia="en-GB"/>
                  </w:rPr>
                </w:pPr>
              </w:p>
            </w:tc>
            <w:tc>
              <w:tcPr>
                <w:tcW w:w="3402" w:type="dxa"/>
                <w:tcBorders>
                  <w:top w:val="nil"/>
                  <w:left w:val="nil"/>
                  <w:bottom w:val="single" w:sz="8" w:space="0" w:color="auto"/>
                  <w:right w:val="single" w:sz="8" w:space="0" w:color="auto"/>
                </w:tcBorders>
                <w:shd w:val="clear" w:color="auto" w:fill="auto"/>
                <w:vAlign w:val="center"/>
                <w:hideMark/>
              </w:tcPr>
              <w:p w14:paraId="31BB3E29"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 xml:space="preserve"> - work processes</w:t>
                </w:r>
              </w:p>
            </w:tc>
            <w:tc>
              <w:tcPr>
                <w:tcW w:w="2835" w:type="dxa"/>
                <w:vMerge/>
                <w:tcBorders>
                  <w:top w:val="single" w:sz="8" w:space="0" w:color="auto"/>
                  <w:left w:val="single" w:sz="8" w:space="0" w:color="auto"/>
                  <w:bottom w:val="single" w:sz="8" w:space="0" w:color="000000"/>
                  <w:right w:val="single" w:sz="8" w:space="0" w:color="auto"/>
                </w:tcBorders>
                <w:vAlign w:val="center"/>
                <w:hideMark/>
              </w:tcPr>
              <w:p w14:paraId="774C8BC6" w14:textId="77777777" w:rsidR="00795928" w:rsidRPr="00795928" w:rsidRDefault="00795928" w:rsidP="00795928">
                <w:pPr>
                  <w:spacing w:after="0" w:line="240" w:lineRule="auto"/>
                  <w:ind w:left="0"/>
                  <w:rPr>
                    <w:rFonts w:ascii="Tahoma" w:eastAsia="Times New Roman" w:hAnsi="Tahoma" w:cs="Tahoma"/>
                    <w:color w:val="000000"/>
                    <w:lang w:val="en-GB" w:eastAsia="en-GB"/>
                  </w:rPr>
                </w:pPr>
              </w:p>
            </w:tc>
          </w:tr>
          <w:tr w:rsidR="00795928" w:rsidRPr="00795928" w14:paraId="0A017843" w14:textId="77777777" w:rsidTr="000E0589">
            <w:trPr>
              <w:trHeight w:val="420"/>
            </w:trPr>
            <w:tc>
              <w:tcPr>
                <w:tcW w:w="1134" w:type="dxa"/>
                <w:tcBorders>
                  <w:top w:val="nil"/>
                  <w:left w:val="nil"/>
                  <w:bottom w:val="nil"/>
                  <w:right w:val="nil"/>
                </w:tcBorders>
                <w:shd w:val="clear" w:color="auto" w:fill="auto"/>
                <w:noWrap/>
                <w:vAlign w:val="bottom"/>
                <w:hideMark/>
              </w:tcPr>
              <w:p w14:paraId="31067235"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p>
            </w:tc>
            <w:tc>
              <w:tcPr>
                <w:tcW w:w="3402" w:type="dxa"/>
                <w:tcBorders>
                  <w:top w:val="nil"/>
                  <w:left w:val="nil"/>
                  <w:bottom w:val="nil"/>
                  <w:right w:val="nil"/>
                </w:tcBorders>
                <w:shd w:val="clear" w:color="auto" w:fill="auto"/>
                <w:noWrap/>
                <w:vAlign w:val="center"/>
                <w:hideMark/>
              </w:tcPr>
              <w:p w14:paraId="5F582655" w14:textId="77777777" w:rsidR="00795928" w:rsidRPr="00795928" w:rsidRDefault="00795928" w:rsidP="00795928">
                <w:pPr>
                  <w:spacing w:after="0" w:line="240" w:lineRule="auto"/>
                  <w:ind w:left="0"/>
                  <w:jc w:val="center"/>
                  <w:rPr>
                    <w:rFonts w:ascii="Wingdings" w:eastAsia="Times New Roman" w:hAnsi="Wingdings" w:cs="Times New Roman"/>
                    <w:color w:val="000000"/>
                    <w:sz w:val="32"/>
                    <w:szCs w:val="32"/>
                    <w:lang w:val="en-GB" w:eastAsia="en-GB"/>
                  </w:rPr>
                </w:pPr>
                <w:r w:rsidRPr="00795928">
                  <w:rPr>
                    <w:rFonts w:ascii="Wingdings" w:eastAsia="Times New Roman" w:hAnsi="Wingdings" w:cs="Times New Roman"/>
                    <w:color w:val="000000"/>
                    <w:sz w:val="32"/>
                    <w:szCs w:val="32"/>
                    <w:lang w:val="en-GB" w:eastAsia="en-GB"/>
                  </w:rPr>
                  <w:sym w:font="Wingdings" w:char="F0F2"/>
                </w:r>
              </w:p>
            </w:tc>
            <w:tc>
              <w:tcPr>
                <w:tcW w:w="2835" w:type="dxa"/>
                <w:tcBorders>
                  <w:top w:val="nil"/>
                  <w:left w:val="nil"/>
                  <w:bottom w:val="nil"/>
                  <w:right w:val="nil"/>
                </w:tcBorders>
                <w:shd w:val="clear" w:color="auto" w:fill="auto"/>
                <w:noWrap/>
                <w:vAlign w:val="bottom"/>
                <w:hideMark/>
              </w:tcPr>
              <w:p w14:paraId="53C364DE" w14:textId="77777777" w:rsidR="00795928" w:rsidRPr="00795928" w:rsidRDefault="00795928" w:rsidP="00795928">
                <w:pPr>
                  <w:spacing w:after="0" w:line="240" w:lineRule="auto"/>
                  <w:ind w:left="0"/>
                  <w:jc w:val="center"/>
                  <w:rPr>
                    <w:rFonts w:ascii="Wingdings" w:eastAsia="Times New Roman" w:hAnsi="Wingdings" w:cs="Times New Roman"/>
                    <w:color w:val="000000"/>
                    <w:sz w:val="32"/>
                    <w:szCs w:val="32"/>
                    <w:lang w:val="en-GB" w:eastAsia="en-GB"/>
                  </w:rPr>
                </w:pPr>
              </w:p>
            </w:tc>
          </w:tr>
          <w:tr w:rsidR="00795928" w:rsidRPr="00795928" w14:paraId="251998E8" w14:textId="77777777" w:rsidTr="000E0589">
            <w:trPr>
              <w:trHeight w:val="540"/>
            </w:trPr>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6F4D1F" w14:textId="77777777" w:rsidR="00795928" w:rsidRPr="00795928" w:rsidRDefault="00795928" w:rsidP="00795928">
                <w:pPr>
                  <w:spacing w:after="0" w:line="240" w:lineRule="auto"/>
                  <w:ind w:left="0"/>
                  <w:jc w:val="both"/>
                  <w:rPr>
                    <w:rFonts w:ascii="Tahoma" w:eastAsia="Times New Roman" w:hAnsi="Tahoma" w:cs="Tahoma"/>
                    <w:b/>
                    <w:bCs/>
                    <w:color w:val="000000"/>
                    <w:lang w:val="en-GB" w:eastAsia="en-GB"/>
                  </w:rPr>
                </w:pPr>
                <w:r w:rsidRPr="00795928">
                  <w:rPr>
                    <w:rFonts w:ascii="Tahoma" w:eastAsia="Times New Roman" w:hAnsi="Tahoma" w:cs="Tahoma"/>
                    <w:b/>
                    <w:bCs/>
                    <w:color w:val="000000"/>
                    <w:lang w:val="en-GB" w:eastAsia="en-GB"/>
                  </w:rPr>
                  <w:t>Step 2</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49EE9399"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Identify the location of people at significant risk in case of fire</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14:paraId="60A13FCE"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 </w:t>
                </w:r>
              </w:p>
            </w:tc>
          </w:tr>
          <w:tr w:rsidR="00795928" w:rsidRPr="00795928" w14:paraId="46BFE15C" w14:textId="77777777" w:rsidTr="000E0589">
            <w:trPr>
              <w:trHeight w:val="420"/>
            </w:trPr>
            <w:tc>
              <w:tcPr>
                <w:tcW w:w="1134" w:type="dxa"/>
                <w:tcBorders>
                  <w:top w:val="nil"/>
                  <w:left w:val="nil"/>
                  <w:bottom w:val="nil"/>
                  <w:right w:val="nil"/>
                </w:tcBorders>
                <w:shd w:val="clear" w:color="auto" w:fill="auto"/>
                <w:noWrap/>
                <w:vAlign w:val="center"/>
                <w:hideMark/>
              </w:tcPr>
              <w:p w14:paraId="620BB24E"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p>
            </w:tc>
            <w:tc>
              <w:tcPr>
                <w:tcW w:w="3402" w:type="dxa"/>
                <w:tcBorders>
                  <w:top w:val="nil"/>
                  <w:left w:val="nil"/>
                  <w:bottom w:val="nil"/>
                  <w:right w:val="nil"/>
                </w:tcBorders>
                <w:shd w:val="clear" w:color="auto" w:fill="auto"/>
                <w:noWrap/>
                <w:vAlign w:val="center"/>
                <w:hideMark/>
              </w:tcPr>
              <w:p w14:paraId="75C432C0" w14:textId="77777777" w:rsidR="00795928" w:rsidRPr="00795928" w:rsidRDefault="00795928" w:rsidP="00795928">
                <w:pPr>
                  <w:spacing w:after="0" w:line="240" w:lineRule="auto"/>
                  <w:ind w:left="0"/>
                  <w:jc w:val="center"/>
                  <w:rPr>
                    <w:rFonts w:ascii="Wingdings" w:eastAsia="Times New Roman" w:hAnsi="Wingdings" w:cs="Times New Roman"/>
                    <w:color w:val="000000"/>
                    <w:sz w:val="32"/>
                    <w:szCs w:val="32"/>
                    <w:lang w:val="en-GB" w:eastAsia="en-GB"/>
                  </w:rPr>
                </w:pPr>
                <w:r w:rsidRPr="00795928">
                  <w:rPr>
                    <w:rFonts w:ascii="Wingdings" w:eastAsia="Times New Roman" w:hAnsi="Wingdings" w:cs="Times New Roman"/>
                    <w:color w:val="000000"/>
                    <w:sz w:val="32"/>
                    <w:szCs w:val="32"/>
                    <w:lang w:val="en-GB" w:eastAsia="en-GB"/>
                  </w:rPr>
                  <w:sym w:font="Wingdings" w:char="F0F2"/>
                </w:r>
              </w:p>
            </w:tc>
            <w:tc>
              <w:tcPr>
                <w:tcW w:w="2835" w:type="dxa"/>
                <w:tcBorders>
                  <w:top w:val="nil"/>
                  <w:left w:val="nil"/>
                  <w:bottom w:val="nil"/>
                  <w:right w:val="nil"/>
                </w:tcBorders>
                <w:shd w:val="clear" w:color="auto" w:fill="auto"/>
                <w:noWrap/>
                <w:vAlign w:val="bottom"/>
                <w:hideMark/>
              </w:tcPr>
              <w:p w14:paraId="02DBD67B" w14:textId="77777777" w:rsidR="00795928" w:rsidRPr="00795928" w:rsidRDefault="00795928" w:rsidP="00795928">
                <w:pPr>
                  <w:spacing w:after="0" w:line="240" w:lineRule="auto"/>
                  <w:ind w:left="0"/>
                  <w:jc w:val="center"/>
                  <w:rPr>
                    <w:rFonts w:ascii="Wingdings" w:eastAsia="Times New Roman" w:hAnsi="Wingdings" w:cs="Times New Roman"/>
                    <w:color w:val="000000"/>
                    <w:sz w:val="32"/>
                    <w:szCs w:val="32"/>
                    <w:lang w:val="en-GB" w:eastAsia="en-GB"/>
                  </w:rPr>
                </w:pPr>
              </w:p>
            </w:tc>
          </w:tr>
          <w:tr w:rsidR="00795928" w:rsidRPr="00795928" w14:paraId="30494196" w14:textId="77777777" w:rsidTr="000E0589">
            <w:trPr>
              <w:trHeight w:val="276"/>
            </w:trPr>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355480" w14:textId="77777777" w:rsidR="00795928" w:rsidRPr="00795928" w:rsidRDefault="00795928" w:rsidP="00795928">
                <w:pPr>
                  <w:spacing w:after="0" w:line="240" w:lineRule="auto"/>
                  <w:ind w:left="0"/>
                  <w:jc w:val="both"/>
                  <w:rPr>
                    <w:rFonts w:ascii="Tahoma" w:eastAsia="Times New Roman" w:hAnsi="Tahoma" w:cs="Tahoma"/>
                    <w:b/>
                    <w:bCs/>
                    <w:color w:val="000000"/>
                    <w:lang w:val="en-GB" w:eastAsia="en-GB"/>
                  </w:rPr>
                </w:pPr>
                <w:r w:rsidRPr="00795928">
                  <w:rPr>
                    <w:rFonts w:ascii="Tahoma" w:eastAsia="Times New Roman" w:hAnsi="Tahoma" w:cs="Tahoma"/>
                    <w:b/>
                    <w:bCs/>
                    <w:color w:val="000000"/>
                    <w:lang w:val="en-GB" w:eastAsia="en-GB"/>
                  </w:rPr>
                  <w:t>Step 3</w:t>
                </w:r>
              </w:p>
            </w:tc>
            <w:tc>
              <w:tcPr>
                <w:tcW w:w="3402" w:type="dxa"/>
                <w:tcBorders>
                  <w:top w:val="single" w:sz="8" w:space="0" w:color="auto"/>
                  <w:left w:val="nil"/>
                  <w:bottom w:val="nil"/>
                  <w:right w:val="single" w:sz="8" w:space="0" w:color="auto"/>
                </w:tcBorders>
                <w:shd w:val="clear" w:color="auto" w:fill="auto"/>
                <w:vAlign w:val="center"/>
                <w:hideMark/>
              </w:tcPr>
              <w:p w14:paraId="7AF78751"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Evaluate the risks</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0F1FF2"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 </w:t>
                </w:r>
              </w:p>
            </w:tc>
          </w:tr>
          <w:tr w:rsidR="00795928" w:rsidRPr="00795928" w14:paraId="5D6BF9C3" w14:textId="77777777" w:rsidTr="000E0589">
            <w:trPr>
              <w:trHeight w:val="324"/>
            </w:trPr>
            <w:tc>
              <w:tcPr>
                <w:tcW w:w="1134" w:type="dxa"/>
                <w:vMerge/>
                <w:tcBorders>
                  <w:top w:val="single" w:sz="8" w:space="0" w:color="auto"/>
                  <w:left w:val="single" w:sz="8" w:space="0" w:color="auto"/>
                  <w:bottom w:val="single" w:sz="8" w:space="0" w:color="000000"/>
                  <w:right w:val="single" w:sz="8" w:space="0" w:color="auto"/>
                </w:tcBorders>
                <w:vAlign w:val="center"/>
                <w:hideMark/>
              </w:tcPr>
              <w:p w14:paraId="0565D397" w14:textId="77777777" w:rsidR="00795928" w:rsidRPr="00795928" w:rsidRDefault="00795928" w:rsidP="00795928">
                <w:pPr>
                  <w:spacing w:after="0" w:line="240" w:lineRule="auto"/>
                  <w:ind w:left="0"/>
                  <w:rPr>
                    <w:rFonts w:ascii="Tahoma" w:eastAsia="Times New Roman" w:hAnsi="Tahoma" w:cs="Tahoma"/>
                    <w:b/>
                    <w:bCs/>
                    <w:color w:val="000000"/>
                    <w:lang w:val="en-GB" w:eastAsia="en-GB"/>
                  </w:rPr>
                </w:pPr>
              </w:p>
            </w:tc>
            <w:tc>
              <w:tcPr>
                <w:tcW w:w="3402" w:type="dxa"/>
                <w:tcBorders>
                  <w:top w:val="nil"/>
                  <w:left w:val="nil"/>
                  <w:bottom w:val="nil"/>
                  <w:right w:val="single" w:sz="8" w:space="0" w:color="auto"/>
                </w:tcBorders>
                <w:shd w:val="clear" w:color="auto" w:fill="auto"/>
                <w:vAlign w:val="center"/>
                <w:hideMark/>
              </w:tcPr>
              <w:p w14:paraId="2E72EEE5"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Are existing fire safety measures adequate?</w:t>
                </w:r>
              </w:p>
            </w:tc>
            <w:tc>
              <w:tcPr>
                <w:tcW w:w="2835" w:type="dxa"/>
                <w:vMerge/>
                <w:tcBorders>
                  <w:top w:val="single" w:sz="8" w:space="0" w:color="auto"/>
                  <w:left w:val="single" w:sz="8" w:space="0" w:color="auto"/>
                  <w:bottom w:val="single" w:sz="8" w:space="0" w:color="000000"/>
                  <w:right w:val="single" w:sz="8" w:space="0" w:color="auto"/>
                </w:tcBorders>
                <w:vAlign w:val="center"/>
                <w:hideMark/>
              </w:tcPr>
              <w:p w14:paraId="0A439306" w14:textId="77777777" w:rsidR="00795928" w:rsidRPr="00795928" w:rsidRDefault="00795928" w:rsidP="00795928">
                <w:pPr>
                  <w:spacing w:after="0" w:line="240" w:lineRule="auto"/>
                  <w:ind w:left="0"/>
                  <w:rPr>
                    <w:rFonts w:ascii="Tahoma" w:eastAsia="Times New Roman" w:hAnsi="Tahoma" w:cs="Tahoma"/>
                    <w:color w:val="000000"/>
                    <w:lang w:val="en-GB" w:eastAsia="en-GB"/>
                  </w:rPr>
                </w:pPr>
              </w:p>
            </w:tc>
          </w:tr>
          <w:tr w:rsidR="00795928" w:rsidRPr="00795928" w14:paraId="20F709E9" w14:textId="77777777" w:rsidTr="000E0589">
            <w:trPr>
              <w:trHeight w:val="348"/>
            </w:trPr>
            <w:tc>
              <w:tcPr>
                <w:tcW w:w="1134" w:type="dxa"/>
                <w:vMerge/>
                <w:tcBorders>
                  <w:top w:val="single" w:sz="8" w:space="0" w:color="auto"/>
                  <w:left w:val="single" w:sz="8" w:space="0" w:color="auto"/>
                  <w:bottom w:val="single" w:sz="8" w:space="0" w:color="000000"/>
                  <w:right w:val="single" w:sz="8" w:space="0" w:color="auto"/>
                </w:tcBorders>
                <w:vAlign w:val="center"/>
                <w:hideMark/>
              </w:tcPr>
              <w:p w14:paraId="12598A9B" w14:textId="77777777" w:rsidR="00795928" w:rsidRPr="00795928" w:rsidRDefault="00795928" w:rsidP="00795928">
                <w:pPr>
                  <w:spacing w:after="0" w:line="240" w:lineRule="auto"/>
                  <w:ind w:left="0"/>
                  <w:rPr>
                    <w:rFonts w:ascii="Tahoma" w:eastAsia="Times New Roman" w:hAnsi="Tahoma" w:cs="Tahoma"/>
                    <w:b/>
                    <w:bCs/>
                    <w:color w:val="000000"/>
                    <w:lang w:val="en-GB" w:eastAsia="en-GB"/>
                  </w:rPr>
                </w:pPr>
              </w:p>
            </w:tc>
            <w:tc>
              <w:tcPr>
                <w:tcW w:w="3402" w:type="dxa"/>
                <w:tcBorders>
                  <w:top w:val="nil"/>
                  <w:left w:val="nil"/>
                  <w:bottom w:val="nil"/>
                  <w:right w:val="single" w:sz="8" w:space="0" w:color="auto"/>
                </w:tcBorders>
                <w:shd w:val="clear" w:color="auto" w:fill="auto"/>
                <w:vAlign w:val="center"/>
                <w:hideMark/>
              </w:tcPr>
              <w:p w14:paraId="10270AD8"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Symbol" w:hAnsi="Tahoma" w:cs="Symbol"/>
                    <w:color w:val="000000"/>
                    <w:lang w:val="en-GB" w:eastAsia="en-GB"/>
                  </w:rPr>
                  <w:t xml:space="preserve"> - control of ignition sources/sources of fuel</w:t>
                </w:r>
              </w:p>
            </w:tc>
            <w:tc>
              <w:tcPr>
                <w:tcW w:w="2835" w:type="dxa"/>
                <w:vMerge/>
                <w:tcBorders>
                  <w:top w:val="single" w:sz="8" w:space="0" w:color="auto"/>
                  <w:left w:val="single" w:sz="8" w:space="0" w:color="auto"/>
                  <w:bottom w:val="single" w:sz="8" w:space="0" w:color="000000"/>
                  <w:right w:val="single" w:sz="8" w:space="0" w:color="auto"/>
                </w:tcBorders>
                <w:vAlign w:val="center"/>
                <w:hideMark/>
              </w:tcPr>
              <w:p w14:paraId="44D7AC3A" w14:textId="77777777" w:rsidR="00795928" w:rsidRPr="00795928" w:rsidRDefault="00795928" w:rsidP="00795928">
                <w:pPr>
                  <w:spacing w:after="0" w:line="240" w:lineRule="auto"/>
                  <w:ind w:left="0"/>
                  <w:rPr>
                    <w:rFonts w:ascii="Tahoma" w:eastAsia="Times New Roman" w:hAnsi="Tahoma" w:cs="Tahoma"/>
                    <w:color w:val="000000"/>
                    <w:lang w:val="en-GB" w:eastAsia="en-GB"/>
                  </w:rPr>
                </w:pPr>
              </w:p>
            </w:tc>
          </w:tr>
          <w:tr w:rsidR="00795928" w:rsidRPr="00795928" w14:paraId="208A58AF" w14:textId="77777777" w:rsidTr="000E0589">
            <w:trPr>
              <w:trHeight w:val="276"/>
            </w:trPr>
            <w:tc>
              <w:tcPr>
                <w:tcW w:w="1134" w:type="dxa"/>
                <w:vMerge/>
                <w:tcBorders>
                  <w:top w:val="single" w:sz="8" w:space="0" w:color="auto"/>
                  <w:left w:val="single" w:sz="8" w:space="0" w:color="auto"/>
                  <w:bottom w:val="single" w:sz="8" w:space="0" w:color="000000"/>
                  <w:right w:val="single" w:sz="8" w:space="0" w:color="auto"/>
                </w:tcBorders>
                <w:vAlign w:val="center"/>
                <w:hideMark/>
              </w:tcPr>
              <w:p w14:paraId="4043E525" w14:textId="77777777" w:rsidR="00795928" w:rsidRPr="00795928" w:rsidRDefault="00795928" w:rsidP="00795928">
                <w:pPr>
                  <w:spacing w:after="0" w:line="240" w:lineRule="auto"/>
                  <w:ind w:left="0"/>
                  <w:rPr>
                    <w:rFonts w:ascii="Tahoma" w:eastAsia="Times New Roman" w:hAnsi="Tahoma" w:cs="Tahoma"/>
                    <w:b/>
                    <w:bCs/>
                    <w:color w:val="000000"/>
                    <w:lang w:val="en-GB" w:eastAsia="en-GB"/>
                  </w:rPr>
                </w:pPr>
              </w:p>
            </w:tc>
            <w:tc>
              <w:tcPr>
                <w:tcW w:w="3402" w:type="dxa"/>
                <w:tcBorders>
                  <w:top w:val="nil"/>
                  <w:left w:val="nil"/>
                  <w:bottom w:val="nil"/>
                  <w:right w:val="single" w:sz="8" w:space="0" w:color="auto"/>
                </w:tcBorders>
                <w:shd w:val="clear" w:color="auto" w:fill="auto"/>
                <w:vAlign w:val="center"/>
                <w:hideMark/>
              </w:tcPr>
              <w:p w14:paraId="07BA8A72"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 xml:space="preserve"> - fire detection/warning</w:t>
                </w:r>
              </w:p>
            </w:tc>
            <w:tc>
              <w:tcPr>
                <w:tcW w:w="2835" w:type="dxa"/>
                <w:vMerge/>
                <w:tcBorders>
                  <w:top w:val="single" w:sz="8" w:space="0" w:color="auto"/>
                  <w:left w:val="single" w:sz="8" w:space="0" w:color="auto"/>
                  <w:bottom w:val="single" w:sz="8" w:space="0" w:color="000000"/>
                  <w:right w:val="single" w:sz="8" w:space="0" w:color="auto"/>
                </w:tcBorders>
                <w:vAlign w:val="center"/>
                <w:hideMark/>
              </w:tcPr>
              <w:p w14:paraId="1A5DEE44" w14:textId="77777777" w:rsidR="00795928" w:rsidRPr="00795928" w:rsidRDefault="00795928" w:rsidP="00795928">
                <w:pPr>
                  <w:spacing w:after="0" w:line="240" w:lineRule="auto"/>
                  <w:ind w:left="0"/>
                  <w:rPr>
                    <w:rFonts w:ascii="Tahoma" w:eastAsia="Times New Roman" w:hAnsi="Tahoma" w:cs="Tahoma"/>
                    <w:color w:val="000000"/>
                    <w:lang w:val="en-GB" w:eastAsia="en-GB"/>
                  </w:rPr>
                </w:pPr>
              </w:p>
            </w:tc>
          </w:tr>
          <w:tr w:rsidR="00795928" w:rsidRPr="00795928" w14:paraId="03C27CBF" w14:textId="77777777" w:rsidTr="000E0589">
            <w:trPr>
              <w:trHeight w:val="276"/>
            </w:trPr>
            <w:tc>
              <w:tcPr>
                <w:tcW w:w="1134" w:type="dxa"/>
                <w:vMerge/>
                <w:tcBorders>
                  <w:top w:val="single" w:sz="8" w:space="0" w:color="auto"/>
                  <w:left w:val="single" w:sz="8" w:space="0" w:color="auto"/>
                  <w:bottom w:val="single" w:sz="8" w:space="0" w:color="000000"/>
                  <w:right w:val="single" w:sz="8" w:space="0" w:color="auto"/>
                </w:tcBorders>
                <w:vAlign w:val="center"/>
                <w:hideMark/>
              </w:tcPr>
              <w:p w14:paraId="7678EAF7" w14:textId="77777777" w:rsidR="00795928" w:rsidRPr="00795928" w:rsidRDefault="00795928" w:rsidP="00795928">
                <w:pPr>
                  <w:spacing w:after="0" w:line="240" w:lineRule="auto"/>
                  <w:ind w:left="0"/>
                  <w:rPr>
                    <w:rFonts w:ascii="Tahoma" w:eastAsia="Times New Roman" w:hAnsi="Tahoma" w:cs="Tahoma"/>
                    <w:b/>
                    <w:bCs/>
                    <w:color w:val="000000"/>
                    <w:lang w:val="en-GB" w:eastAsia="en-GB"/>
                  </w:rPr>
                </w:pPr>
              </w:p>
            </w:tc>
            <w:tc>
              <w:tcPr>
                <w:tcW w:w="3402" w:type="dxa"/>
                <w:tcBorders>
                  <w:top w:val="nil"/>
                  <w:left w:val="nil"/>
                  <w:bottom w:val="nil"/>
                  <w:right w:val="single" w:sz="8" w:space="0" w:color="auto"/>
                </w:tcBorders>
                <w:shd w:val="clear" w:color="auto" w:fill="auto"/>
                <w:vAlign w:val="center"/>
                <w:hideMark/>
              </w:tcPr>
              <w:p w14:paraId="17DB0B2E"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 xml:space="preserve"> - means of escape</w:t>
                </w:r>
              </w:p>
            </w:tc>
            <w:tc>
              <w:tcPr>
                <w:tcW w:w="2835" w:type="dxa"/>
                <w:vMerge/>
                <w:tcBorders>
                  <w:top w:val="single" w:sz="8" w:space="0" w:color="auto"/>
                  <w:left w:val="single" w:sz="8" w:space="0" w:color="auto"/>
                  <w:bottom w:val="single" w:sz="8" w:space="0" w:color="000000"/>
                  <w:right w:val="single" w:sz="8" w:space="0" w:color="auto"/>
                </w:tcBorders>
                <w:vAlign w:val="center"/>
                <w:hideMark/>
              </w:tcPr>
              <w:p w14:paraId="4948AA85" w14:textId="77777777" w:rsidR="00795928" w:rsidRPr="00795928" w:rsidRDefault="00795928" w:rsidP="00795928">
                <w:pPr>
                  <w:spacing w:after="0" w:line="240" w:lineRule="auto"/>
                  <w:ind w:left="0"/>
                  <w:rPr>
                    <w:rFonts w:ascii="Tahoma" w:eastAsia="Times New Roman" w:hAnsi="Tahoma" w:cs="Tahoma"/>
                    <w:color w:val="000000"/>
                    <w:lang w:val="en-GB" w:eastAsia="en-GB"/>
                  </w:rPr>
                </w:pPr>
              </w:p>
            </w:tc>
          </w:tr>
          <w:tr w:rsidR="00795928" w:rsidRPr="00795928" w14:paraId="6E469A4D" w14:textId="77777777" w:rsidTr="000E0589">
            <w:trPr>
              <w:trHeight w:val="276"/>
            </w:trPr>
            <w:tc>
              <w:tcPr>
                <w:tcW w:w="1134" w:type="dxa"/>
                <w:vMerge/>
                <w:tcBorders>
                  <w:top w:val="single" w:sz="8" w:space="0" w:color="auto"/>
                  <w:left w:val="single" w:sz="8" w:space="0" w:color="auto"/>
                  <w:bottom w:val="single" w:sz="8" w:space="0" w:color="000000"/>
                  <w:right w:val="single" w:sz="8" w:space="0" w:color="auto"/>
                </w:tcBorders>
                <w:vAlign w:val="center"/>
                <w:hideMark/>
              </w:tcPr>
              <w:p w14:paraId="5738695A" w14:textId="77777777" w:rsidR="00795928" w:rsidRPr="00795928" w:rsidRDefault="00795928" w:rsidP="00795928">
                <w:pPr>
                  <w:spacing w:after="0" w:line="240" w:lineRule="auto"/>
                  <w:ind w:left="0"/>
                  <w:rPr>
                    <w:rFonts w:ascii="Tahoma" w:eastAsia="Times New Roman" w:hAnsi="Tahoma" w:cs="Tahoma"/>
                    <w:b/>
                    <w:bCs/>
                    <w:color w:val="000000"/>
                    <w:lang w:val="en-GB" w:eastAsia="en-GB"/>
                  </w:rPr>
                </w:pPr>
              </w:p>
            </w:tc>
            <w:tc>
              <w:tcPr>
                <w:tcW w:w="3402" w:type="dxa"/>
                <w:tcBorders>
                  <w:top w:val="nil"/>
                  <w:left w:val="nil"/>
                  <w:bottom w:val="nil"/>
                  <w:right w:val="single" w:sz="8" w:space="0" w:color="auto"/>
                </w:tcBorders>
                <w:shd w:val="clear" w:color="auto" w:fill="auto"/>
                <w:vAlign w:val="center"/>
                <w:hideMark/>
              </w:tcPr>
              <w:p w14:paraId="2A2E83DA"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 xml:space="preserve"> - means of fighting fire</w:t>
                </w:r>
              </w:p>
            </w:tc>
            <w:tc>
              <w:tcPr>
                <w:tcW w:w="2835" w:type="dxa"/>
                <w:vMerge/>
                <w:tcBorders>
                  <w:top w:val="single" w:sz="8" w:space="0" w:color="auto"/>
                  <w:left w:val="single" w:sz="8" w:space="0" w:color="auto"/>
                  <w:bottom w:val="single" w:sz="8" w:space="0" w:color="000000"/>
                  <w:right w:val="single" w:sz="8" w:space="0" w:color="auto"/>
                </w:tcBorders>
                <w:vAlign w:val="center"/>
                <w:hideMark/>
              </w:tcPr>
              <w:p w14:paraId="55851A16" w14:textId="77777777" w:rsidR="00795928" w:rsidRPr="00795928" w:rsidRDefault="00795928" w:rsidP="00795928">
                <w:pPr>
                  <w:spacing w:after="0" w:line="240" w:lineRule="auto"/>
                  <w:ind w:left="0"/>
                  <w:rPr>
                    <w:rFonts w:ascii="Tahoma" w:eastAsia="Times New Roman" w:hAnsi="Tahoma" w:cs="Tahoma"/>
                    <w:color w:val="000000"/>
                    <w:lang w:val="en-GB" w:eastAsia="en-GB"/>
                  </w:rPr>
                </w:pPr>
              </w:p>
            </w:tc>
          </w:tr>
          <w:tr w:rsidR="00795928" w:rsidRPr="00795928" w14:paraId="352F23A9" w14:textId="77777777" w:rsidTr="000E0589">
            <w:trPr>
              <w:trHeight w:val="312"/>
            </w:trPr>
            <w:tc>
              <w:tcPr>
                <w:tcW w:w="1134" w:type="dxa"/>
                <w:vMerge/>
                <w:tcBorders>
                  <w:top w:val="single" w:sz="8" w:space="0" w:color="auto"/>
                  <w:left w:val="single" w:sz="8" w:space="0" w:color="auto"/>
                  <w:bottom w:val="single" w:sz="8" w:space="0" w:color="000000"/>
                  <w:right w:val="single" w:sz="8" w:space="0" w:color="auto"/>
                </w:tcBorders>
                <w:vAlign w:val="center"/>
                <w:hideMark/>
              </w:tcPr>
              <w:p w14:paraId="259A73C9" w14:textId="77777777" w:rsidR="00795928" w:rsidRPr="00795928" w:rsidRDefault="00795928" w:rsidP="00795928">
                <w:pPr>
                  <w:spacing w:after="0" w:line="240" w:lineRule="auto"/>
                  <w:ind w:left="0"/>
                  <w:rPr>
                    <w:rFonts w:ascii="Tahoma" w:eastAsia="Times New Roman" w:hAnsi="Tahoma" w:cs="Tahoma"/>
                    <w:b/>
                    <w:bCs/>
                    <w:color w:val="000000"/>
                    <w:lang w:val="en-GB" w:eastAsia="en-GB"/>
                  </w:rPr>
                </w:pPr>
              </w:p>
            </w:tc>
            <w:tc>
              <w:tcPr>
                <w:tcW w:w="3402" w:type="dxa"/>
                <w:tcBorders>
                  <w:top w:val="nil"/>
                  <w:left w:val="nil"/>
                  <w:bottom w:val="nil"/>
                  <w:right w:val="single" w:sz="8" w:space="0" w:color="auto"/>
                </w:tcBorders>
                <w:shd w:val="clear" w:color="auto" w:fill="auto"/>
                <w:vAlign w:val="center"/>
                <w:hideMark/>
              </w:tcPr>
              <w:p w14:paraId="3158AA95"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 xml:space="preserve"> - maintenance and testing of fire precautions</w:t>
                </w:r>
              </w:p>
            </w:tc>
            <w:tc>
              <w:tcPr>
                <w:tcW w:w="2835" w:type="dxa"/>
                <w:vMerge/>
                <w:tcBorders>
                  <w:top w:val="single" w:sz="8" w:space="0" w:color="auto"/>
                  <w:left w:val="single" w:sz="8" w:space="0" w:color="auto"/>
                  <w:bottom w:val="single" w:sz="8" w:space="0" w:color="000000"/>
                  <w:right w:val="single" w:sz="8" w:space="0" w:color="auto"/>
                </w:tcBorders>
                <w:vAlign w:val="center"/>
                <w:hideMark/>
              </w:tcPr>
              <w:p w14:paraId="3194D153" w14:textId="77777777" w:rsidR="00795928" w:rsidRPr="00795928" w:rsidRDefault="00795928" w:rsidP="00795928">
                <w:pPr>
                  <w:spacing w:after="0" w:line="240" w:lineRule="auto"/>
                  <w:ind w:left="0"/>
                  <w:rPr>
                    <w:rFonts w:ascii="Tahoma" w:eastAsia="Times New Roman" w:hAnsi="Tahoma" w:cs="Tahoma"/>
                    <w:color w:val="000000"/>
                    <w:lang w:val="en-GB" w:eastAsia="en-GB"/>
                  </w:rPr>
                </w:pPr>
              </w:p>
            </w:tc>
          </w:tr>
          <w:tr w:rsidR="00795928" w:rsidRPr="00795928" w14:paraId="0BAA38BD" w14:textId="77777777" w:rsidTr="000E0589">
            <w:trPr>
              <w:trHeight w:val="276"/>
            </w:trPr>
            <w:tc>
              <w:tcPr>
                <w:tcW w:w="1134" w:type="dxa"/>
                <w:vMerge/>
                <w:tcBorders>
                  <w:top w:val="single" w:sz="8" w:space="0" w:color="auto"/>
                  <w:left w:val="single" w:sz="8" w:space="0" w:color="auto"/>
                  <w:bottom w:val="single" w:sz="8" w:space="0" w:color="000000"/>
                  <w:right w:val="single" w:sz="8" w:space="0" w:color="auto"/>
                </w:tcBorders>
                <w:vAlign w:val="center"/>
                <w:hideMark/>
              </w:tcPr>
              <w:p w14:paraId="6C77E14F" w14:textId="77777777" w:rsidR="00795928" w:rsidRPr="00795928" w:rsidRDefault="00795928" w:rsidP="00795928">
                <w:pPr>
                  <w:spacing w:after="0" w:line="240" w:lineRule="auto"/>
                  <w:ind w:left="0"/>
                  <w:rPr>
                    <w:rFonts w:ascii="Tahoma" w:eastAsia="Times New Roman" w:hAnsi="Tahoma" w:cs="Tahoma"/>
                    <w:b/>
                    <w:bCs/>
                    <w:color w:val="000000"/>
                    <w:lang w:val="en-GB" w:eastAsia="en-GB"/>
                  </w:rPr>
                </w:pPr>
              </w:p>
            </w:tc>
            <w:tc>
              <w:tcPr>
                <w:tcW w:w="3402" w:type="dxa"/>
                <w:tcBorders>
                  <w:top w:val="nil"/>
                  <w:left w:val="nil"/>
                  <w:bottom w:val="nil"/>
                  <w:right w:val="single" w:sz="8" w:space="0" w:color="auto"/>
                </w:tcBorders>
                <w:shd w:val="clear" w:color="auto" w:fill="auto"/>
                <w:vAlign w:val="center"/>
                <w:hideMark/>
              </w:tcPr>
              <w:p w14:paraId="4E0B8883"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 xml:space="preserve"> - fire safety training of employees</w:t>
                </w:r>
              </w:p>
            </w:tc>
            <w:tc>
              <w:tcPr>
                <w:tcW w:w="2835" w:type="dxa"/>
                <w:vMerge/>
                <w:tcBorders>
                  <w:top w:val="single" w:sz="8" w:space="0" w:color="auto"/>
                  <w:left w:val="single" w:sz="8" w:space="0" w:color="auto"/>
                  <w:bottom w:val="single" w:sz="8" w:space="0" w:color="000000"/>
                  <w:right w:val="single" w:sz="8" w:space="0" w:color="auto"/>
                </w:tcBorders>
                <w:vAlign w:val="center"/>
                <w:hideMark/>
              </w:tcPr>
              <w:p w14:paraId="2B80EA53" w14:textId="77777777" w:rsidR="00795928" w:rsidRPr="00795928" w:rsidRDefault="00795928" w:rsidP="00795928">
                <w:pPr>
                  <w:spacing w:after="0" w:line="240" w:lineRule="auto"/>
                  <w:ind w:left="0"/>
                  <w:rPr>
                    <w:rFonts w:ascii="Tahoma" w:eastAsia="Times New Roman" w:hAnsi="Tahoma" w:cs="Tahoma"/>
                    <w:color w:val="000000"/>
                    <w:lang w:val="en-GB" w:eastAsia="en-GB"/>
                  </w:rPr>
                </w:pPr>
              </w:p>
            </w:tc>
          </w:tr>
          <w:tr w:rsidR="00795928" w:rsidRPr="00795928" w14:paraId="5237553B" w14:textId="77777777" w:rsidTr="000E0589">
            <w:trPr>
              <w:trHeight w:val="276"/>
            </w:trPr>
            <w:tc>
              <w:tcPr>
                <w:tcW w:w="1134" w:type="dxa"/>
                <w:vMerge/>
                <w:tcBorders>
                  <w:top w:val="single" w:sz="8" w:space="0" w:color="auto"/>
                  <w:left w:val="single" w:sz="8" w:space="0" w:color="auto"/>
                  <w:bottom w:val="single" w:sz="8" w:space="0" w:color="000000"/>
                  <w:right w:val="single" w:sz="8" w:space="0" w:color="auto"/>
                </w:tcBorders>
                <w:vAlign w:val="center"/>
                <w:hideMark/>
              </w:tcPr>
              <w:p w14:paraId="1C4F622F" w14:textId="77777777" w:rsidR="00795928" w:rsidRPr="00795928" w:rsidRDefault="00795928" w:rsidP="00795928">
                <w:pPr>
                  <w:spacing w:after="0" w:line="240" w:lineRule="auto"/>
                  <w:ind w:left="0"/>
                  <w:rPr>
                    <w:rFonts w:ascii="Tahoma" w:eastAsia="Times New Roman" w:hAnsi="Tahoma" w:cs="Tahoma"/>
                    <w:b/>
                    <w:bCs/>
                    <w:color w:val="000000"/>
                    <w:lang w:val="en-GB" w:eastAsia="en-GB"/>
                  </w:rPr>
                </w:pPr>
              </w:p>
            </w:tc>
            <w:tc>
              <w:tcPr>
                <w:tcW w:w="3402" w:type="dxa"/>
                <w:tcBorders>
                  <w:top w:val="nil"/>
                  <w:left w:val="nil"/>
                  <w:bottom w:val="single" w:sz="8" w:space="0" w:color="auto"/>
                  <w:right w:val="single" w:sz="8" w:space="0" w:color="auto"/>
                </w:tcBorders>
                <w:shd w:val="clear" w:color="auto" w:fill="auto"/>
                <w:vAlign w:val="center"/>
                <w:hideMark/>
              </w:tcPr>
              <w:p w14:paraId="2C766F68"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Carry out any improvements needed</w:t>
                </w:r>
              </w:p>
            </w:tc>
            <w:tc>
              <w:tcPr>
                <w:tcW w:w="2835" w:type="dxa"/>
                <w:vMerge/>
                <w:tcBorders>
                  <w:top w:val="single" w:sz="8" w:space="0" w:color="auto"/>
                  <w:left w:val="single" w:sz="8" w:space="0" w:color="auto"/>
                  <w:bottom w:val="single" w:sz="8" w:space="0" w:color="000000"/>
                  <w:right w:val="single" w:sz="8" w:space="0" w:color="auto"/>
                </w:tcBorders>
                <w:vAlign w:val="center"/>
                <w:hideMark/>
              </w:tcPr>
              <w:p w14:paraId="569CA373" w14:textId="77777777" w:rsidR="00795928" w:rsidRPr="00795928" w:rsidRDefault="00795928" w:rsidP="00795928">
                <w:pPr>
                  <w:spacing w:after="0" w:line="240" w:lineRule="auto"/>
                  <w:ind w:left="0"/>
                  <w:rPr>
                    <w:rFonts w:ascii="Tahoma" w:eastAsia="Times New Roman" w:hAnsi="Tahoma" w:cs="Tahoma"/>
                    <w:color w:val="000000"/>
                    <w:lang w:val="en-GB" w:eastAsia="en-GB"/>
                  </w:rPr>
                </w:pPr>
              </w:p>
            </w:tc>
          </w:tr>
          <w:tr w:rsidR="00795928" w:rsidRPr="00795928" w14:paraId="2C4E2D21" w14:textId="77777777" w:rsidTr="000E0589">
            <w:trPr>
              <w:trHeight w:val="420"/>
            </w:trPr>
            <w:tc>
              <w:tcPr>
                <w:tcW w:w="1134" w:type="dxa"/>
                <w:tcBorders>
                  <w:top w:val="nil"/>
                  <w:left w:val="nil"/>
                  <w:bottom w:val="nil"/>
                  <w:right w:val="nil"/>
                </w:tcBorders>
                <w:shd w:val="clear" w:color="auto" w:fill="auto"/>
                <w:noWrap/>
                <w:vAlign w:val="bottom"/>
                <w:hideMark/>
              </w:tcPr>
              <w:p w14:paraId="2FCDAC33"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p>
            </w:tc>
            <w:tc>
              <w:tcPr>
                <w:tcW w:w="3402" w:type="dxa"/>
                <w:tcBorders>
                  <w:top w:val="nil"/>
                  <w:left w:val="nil"/>
                  <w:bottom w:val="nil"/>
                  <w:right w:val="nil"/>
                </w:tcBorders>
                <w:shd w:val="clear" w:color="auto" w:fill="auto"/>
                <w:noWrap/>
                <w:vAlign w:val="center"/>
                <w:hideMark/>
              </w:tcPr>
              <w:p w14:paraId="0053EC5C" w14:textId="77777777" w:rsidR="00795928" w:rsidRPr="00795928" w:rsidRDefault="00795928" w:rsidP="00795928">
                <w:pPr>
                  <w:spacing w:after="0" w:line="240" w:lineRule="auto"/>
                  <w:ind w:left="0"/>
                  <w:jc w:val="center"/>
                  <w:rPr>
                    <w:rFonts w:ascii="Wingdings" w:eastAsia="Times New Roman" w:hAnsi="Wingdings" w:cs="Times New Roman"/>
                    <w:color w:val="000000"/>
                    <w:sz w:val="32"/>
                    <w:szCs w:val="32"/>
                    <w:lang w:val="en-GB" w:eastAsia="en-GB"/>
                  </w:rPr>
                </w:pPr>
                <w:r w:rsidRPr="00795928">
                  <w:rPr>
                    <w:rFonts w:ascii="Wingdings" w:eastAsia="Times New Roman" w:hAnsi="Wingdings" w:cs="Times New Roman"/>
                    <w:color w:val="000000"/>
                    <w:sz w:val="32"/>
                    <w:szCs w:val="32"/>
                    <w:lang w:val="en-GB" w:eastAsia="en-GB"/>
                  </w:rPr>
                  <w:sym w:font="Wingdings" w:char="F0F2"/>
                </w:r>
              </w:p>
            </w:tc>
            <w:tc>
              <w:tcPr>
                <w:tcW w:w="2835" w:type="dxa"/>
                <w:tcBorders>
                  <w:top w:val="nil"/>
                  <w:left w:val="nil"/>
                  <w:bottom w:val="nil"/>
                  <w:right w:val="nil"/>
                </w:tcBorders>
                <w:shd w:val="clear" w:color="auto" w:fill="auto"/>
                <w:noWrap/>
                <w:vAlign w:val="bottom"/>
                <w:hideMark/>
              </w:tcPr>
              <w:p w14:paraId="2E9F3201" w14:textId="77777777" w:rsidR="00795928" w:rsidRPr="00795928" w:rsidRDefault="00795928" w:rsidP="00795928">
                <w:pPr>
                  <w:spacing w:after="0" w:line="240" w:lineRule="auto"/>
                  <w:ind w:left="0"/>
                  <w:jc w:val="center"/>
                  <w:rPr>
                    <w:rFonts w:ascii="Wingdings" w:eastAsia="Times New Roman" w:hAnsi="Wingdings" w:cs="Times New Roman"/>
                    <w:color w:val="000000"/>
                    <w:sz w:val="32"/>
                    <w:szCs w:val="32"/>
                    <w:lang w:val="en-GB" w:eastAsia="en-GB"/>
                  </w:rPr>
                </w:pPr>
              </w:p>
            </w:tc>
          </w:tr>
          <w:tr w:rsidR="00795928" w:rsidRPr="00795928" w14:paraId="7B5CA578" w14:textId="77777777" w:rsidTr="000E0589">
            <w:trPr>
              <w:trHeight w:val="276"/>
            </w:trPr>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607E8" w14:textId="77777777" w:rsidR="00795928" w:rsidRPr="00795928" w:rsidRDefault="00795928" w:rsidP="00795928">
                <w:pPr>
                  <w:spacing w:after="0" w:line="240" w:lineRule="auto"/>
                  <w:ind w:left="0"/>
                  <w:jc w:val="both"/>
                  <w:rPr>
                    <w:rFonts w:ascii="Tahoma" w:eastAsia="Times New Roman" w:hAnsi="Tahoma" w:cs="Tahoma"/>
                    <w:b/>
                    <w:bCs/>
                    <w:color w:val="000000"/>
                    <w:lang w:val="en-GB" w:eastAsia="en-GB"/>
                  </w:rPr>
                </w:pPr>
                <w:r w:rsidRPr="00795928">
                  <w:rPr>
                    <w:rFonts w:ascii="Tahoma" w:eastAsia="Times New Roman" w:hAnsi="Tahoma" w:cs="Tahoma"/>
                    <w:b/>
                    <w:bCs/>
                    <w:color w:val="000000"/>
                    <w:lang w:val="en-GB" w:eastAsia="en-GB"/>
                  </w:rPr>
                  <w:t>Step 4</w:t>
                </w:r>
              </w:p>
            </w:tc>
            <w:tc>
              <w:tcPr>
                <w:tcW w:w="3402" w:type="dxa"/>
                <w:tcBorders>
                  <w:top w:val="single" w:sz="8" w:space="0" w:color="auto"/>
                  <w:left w:val="nil"/>
                  <w:bottom w:val="nil"/>
                  <w:right w:val="single" w:sz="8" w:space="0" w:color="auto"/>
                </w:tcBorders>
                <w:shd w:val="clear" w:color="auto" w:fill="auto"/>
                <w:vAlign w:val="center"/>
                <w:hideMark/>
              </w:tcPr>
              <w:p w14:paraId="240A1C9C"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Record findings and action taken</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F85188"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 </w:t>
                </w:r>
              </w:p>
            </w:tc>
          </w:tr>
          <w:tr w:rsidR="00795928" w:rsidRPr="00795928" w14:paraId="27124C5F" w14:textId="77777777" w:rsidTr="000E0589">
            <w:trPr>
              <w:trHeight w:val="276"/>
            </w:trPr>
            <w:tc>
              <w:tcPr>
                <w:tcW w:w="1134" w:type="dxa"/>
                <w:vMerge/>
                <w:tcBorders>
                  <w:top w:val="single" w:sz="8" w:space="0" w:color="auto"/>
                  <w:left w:val="single" w:sz="8" w:space="0" w:color="auto"/>
                  <w:bottom w:val="single" w:sz="8" w:space="0" w:color="000000"/>
                  <w:right w:val="single" w:sz="8" w:space="0" w:color="auto"/>
                </w:tcBorders>
                <w:vAlign w:val="center"/>
                <w:hideMark/>
              </w:tcPr>
              <w:p w14:paraId="2C44EF58" w14:textId="77777777" w:rsidR="00795928" w:rsidRPr="00795928" w:rsidRDefault="00795928" w:rsidP="00795928">
                <w:pPr>
                  <w:spacing w:after="0" w:line="240" w:lineRule="auto"/>
                  <w:ind w:left="0"/>
                  <w:rPr>
                    <w:rFonts w:ascii="Tahoma" w:eastAsia="Times New Roman" w:hAnsi="Tahoma" w:cs="Tahoma"/>
                    <w:b/>
                    <w:bCs/>
                    <w:color w:val="000000"/>
                    <w:lang w:val="en-GB" w:eastAsia="en-GB"/>
                  </w:rPr>
                </w:pPr>
              </w:p>
            </w:tc>
            <w:tc>
              <w:tcPr>
                <w:tcW w:w="3402" w:type="dxa"/>
                <w:tcBorders>
                  <w:top w:val="nil"/>
                  <w:left w:val="nil"/>
                  <w:bottom w:val="nil"/>
                  <w:right w:val="single" w:sz="8" w:space="0" w:color="auto"/>
                </w:tcBorders>
                <w:shd w:val="clear" w:color="auto" w:fill="auto"/>
                <w:vAlign w:val="center"/>
                <w:hideMark/>
              </w:tcPr>
              <w:p w14:paraId="6B9EDB75"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Prepare emergency plan.</w:t>
                </w:r>
              </w:p>
            </w:tc>
            <w:tc>
              <w:tcPr>
                <w:tcW w:w="2835" w:type="dxa"/>
                <w:vMerge/>
                <w:tcBorders>
                  <w:top w:val="single" w:sz="8" w:space="0" w:color="auto"/>
                  <w:left w:val="single" w:sz="8" w:space="0" w:color="auto"/>
                  <w:bottom w:val="single" w:sz="8" w:space="0" w:color="000000"/>
                  <w:right w:val="single" w:sz="8" w:space="0" w:color="auto"/>
                </w:tcBorders>
                <w:vAlign w:val="center"/>
                <w:hideMark/>
              </w:tcPr>
              <w:p w14:paraId="48560533" w14:textId="77777777" w:rsidR="00795928" w:rsidRPr="00795928" w:rsidRDefault="00795928" w:rsidP="00795928">
                <w:pPr>
                  <w:spacing w:after="0" w:line="240" w:lineRule="auto"/>
                  <w:ind w:left="0"/>
                  <w:rPr>
                    <w:rFonts w:ascii="Tahoma" w:eastAsia="Times New Roman" w:hAnsi="Tahoma" w:cs="Tahoma"/>
                    <w:color w:val="000000"/>
                    <w:lang w:val="en-GB" w:eastAsia="en-GB"/>
                  </w:rPr>
                </w:pPr>
              </w:p>
            </w:tc>
          </w:tr>
          <w:tr w:rsidR="00795928" w:rsidRPr="00795928" w14:paraId="45D445AE" w14:textId="77777777" w:rsidTr="000E0589">
            <w:trPr>
              <w:trHeight w:val="540"/>
            </w:trPr>
            <w:tc>
              <w:tcPr>
                <w:tcW w:w="1134" w:type="dxa"/>
                <w:vMerge/>
                <w:tcBorders>
                  <w:top w:val="single" w:sz="8" w:space="0" w:color="auto"/>
                  <w:left w:val="single" w:sz="8" w:space="0" w:color="auto"/>
                  <w:bottom w:val="single" w:sz="8" w:space="0" w:color="000000"/>
                  <w:right w:val="single" w:sz="8" w:space="0" w:color="auto"/>
                </w:tcBorders>
                <w:vAlign w:val="center"/>
                <w:hideMark/>
              </w:tcPr>
              <w:p w14:paraId="04089FFF" w14:textId="77777777" w:rsidR="00795928" w:rsidRPr="00795928" w:rsidRDefault="00795928" w:rsidP="00795928">
                <w:pPr>
                  <w:spacing w:after="0" w:line="240" w:lineRule="auto"/>
                  <w:ind w:left="0"/>
                  <w:rPr>
                    <w:rFonts w:ascii="Tahoma" w:eastAsia="Times New Roman" w:hAnsi="Tahoma" w:cs="Tahoma"/>
                    <w:b/>
                    <w:bCs/>
                    <w:color w:val="000000"/>
                    <w:lang w:val="en-GB" w:eastAsia="en-GB"/>
                  </w:rPr>
                </w:pPr>
              </w:p>
            </w:tc>
            <w:tc>
              <w:tcPr>
                <w:tcW w:w="3402" w:type="dxa"/>
                <w:tcBorders>
                  <w:top w:val="nil"/>
                  <w:left w:val="nil"/>
                  <w:bottom w:val="single" w:sz="8" w:space="0" w:color="auto"/>
                  <w:right w:val="single" w:sz="8" w:space="0" w:color="auto"/>
                </w:tcBorders>
                <w:shd w:val="clear" w:color="auto" w:fill="auto"/>
                <w:vAlign w:val="center"/>
                <w:hideMark/>
              </w:tcPr>
              <w:p w14:paraId="59EEB80D"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Inform, instruct and train employees in fire precautions</w:t>
                </w:r>
              </w:p>
            </w:tc>
            <w:tc>
              <w:tcPr>
                <w:tcW w:w="2835" w:type="dxa"/>
                <w:vMerge/>
                <w:tcBorders>
                  <w:top w:val="single" w:sz="8" w:space="0" w:color="auto"/>
                  <w:left w:val="single" w:sz="8" w:space="0" w:color="auto"/>
                  <w:bottom w:val="single" w:sz="8" w:space="0" w:color="000000"/>
                  <w:right w:val="single" w:sz="8" w:space="0" w:color="auto"/>
                </w:tcBorders>
                <w:vAlign w:val="center"/>
                <w:hideMark/>
              </w:tcPr>
              <w:p w14:paraId="3617B054" w14:textId="77777777" w:rsidR="00795928" w:rsidRPr="00795928" w:rsidRDefault="00795928" w:rsidP="00795928">
                <w:pPr>
                  <w:spacing w:after="0" w:line="240" w:lineRule="auto"/>
                  <w:ind w:left="0"/>
                  <w:rPr>
                    <w:rFonts w:ascii="Tahoma" w:eastAsia="Times New Roman" w:hAnsi="Tahoma" w:cs="Tahoma"/>
                    <w:color w:val="000000"/>
                    <w:lang w:val="en-GB" w:eastAsia="en-GB"/>
                  </w:rPr>
                </w:pPr>
              </w:p>
            </w:tc>
          </w:tr>
          <w:tr w:rsidR="00795928" w:rsidRPr="00795928" w14:paraId="1EB2F680" w14:textId="77777777" w:rsidTr="000E0589">
            <w:trPr>
              <w:trHeight w:val="420"/>
            </w:trPr>
            <w:tc>
              <w:tcPr>
                <w:tcW w:w="1134" w:type="dxa"/>
                <w:tcBorders>
                  <w:top w:val="nil"/>
                  <w:left w:val="nil"/>
                  <w:bottom w:val="nil"/>
                  <w:right w:val="nil"/>
                </w:tcBorders>
                <w:shd w:val="clear" w:color="auto" w:fill="auto"/>
                <w:noWrap/>
                <w:vAlign w:val="bottom"/>
                <w:hideMark/>
              </w:tcPr>
              <w:p w14:paraId="7B8202C4"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p>
            </w:tc>
            <w:tc>
              <w:tcPr>
                <w:tcW w:w="3402" w:type="dxa"/>
                <w:tcBorders>
                  <w:top w:val="nil"/>
                  <w:left w:val="nil"/>
                  <w:bottom w:val="nil"/>
                  <w:right w:val="nil"/>
                </w:tcBorders>
                <w:shd w:val="clear" w:color="auto" w:fill="auto"/>
                <w:noWrap/>
                <w:vAlign w:val="center"/>
                <w:hideMark/>
              </w:tcPr>
              <w:p w14:paraId="45B1223F" w14:textId="77777777" w:rsidR="00795928" w:rsidRPr="00795928" w:rsidRDefault="00795928" w:rsidP="00795928">
                <w:pPr>
                  <w:spacing w:after="0" w:line="240" w:lineRule="auto"/>
                  <w:ind w:left="0"/>
                  <w:jc w:val="center"/>
                  <w:rPr>
                    <w:rFonts w:ascii="Wingdings" w:eastAsia="Times New Roman" w:hAnsi="Wingdings" w:cs="Times New Roman"/>
                    <w:color w:val="000000"/>
                    <w:sz w:val="32"/>
                    <w:szCs w:val="32"/>
                    <w:lang w:val="en-GB" w:eastAsia="en-GB"/>
                  </w:rPr>
                </w:pPr>
                <w:r w:rsidRPr="00795928">
                  <w:rPr>
                    <w:rFonts w:ascii="Wingdings" w:eastAsia="Times New Roman" w:hAnsi="Wingdings" w:cs="Times New Roman"/>
                    <w:color w:val="000000"/>
                    <w:sz w:val="32"/>
                    <w:szCs w:val="32"/>
                    <w:lang w:val="en-GB" w:eastAsia="en-GB"/>
                  </w:rPr>
                  <w:sym w:font="Wingdings" w:char="F0F2"/>
                </w:r>
              </w:p>
            </w:tc>
            <w:tc>
              <w:tcPr>
                <w:tcW w:w="2835" w:type="dxa"/>
                <w:tcBorders>
                  <w:top w:val="nil"/>
                  <w:left w:val="nil"/>
                  <w:bottom w:val="nil"/>
                  <w:right w:val="nil"/>
                </w:tcBorders>
                <w:shd w:val="clear" w:color="auto" w:fill="auto"/>
                <w:noWrap/>
                <w:vAlign w:val="bottom"/>
                <w:hideMark/>
              </w:tcPr>
              <w:p w14:paraId="377BAD45" w14:textId="77777777" w:rsidR="00795928" w:rsidRPr="00795928" w:rsidRDefault="00795928" w:rsidP="00795928">
                <w:pPr>
                  <w:spacing w:after="0" w:line="240" w:lineRule="auto"/>
                  <w:ind w:left="0"/>
                  <w:jc w:val="center"/>
                  <w:rPr>
                    <w:rFonts w:ascii="Wingdings" w:eastAsia="Times New Roman" w:hAnsi="Wingdings" w:cs="Times New Roman"/>
                    <w:color w:val="000000"/>
                    <w:sz w:val="32"/>
                    <w:szCs w:val="32"/>
                    <w:lang w:val="en-GB" w:eastAsia="en-GB"/>
                  </w:rPr>
                </w:pPr>
              </w:p>
            </w:tc>
          </w:tr>
          <w:tr w:rsidR="00795928" w:rsidRPr="00795928" w14:paraId="75C1D89B" w14:textId="77777777" w:rsidTr="000E0589">
            <w:trPr>
              <w:trHeight w:val="276"/>
            </w:trPr>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A75C73" w14:textId="77777777" w:rsidR="00795928" w:rsidRPr="00795928" w:rsidRDefault="00795928" w:rsidP="00795928">
                <w:pPr>
                  <w:spacing w:after="0" w:line="240" w:lineRule="auto"/>
                  <w:ind w:left="0"/>
                  <w:jc w:val="both"/>
                  <w:rPr>
                    <w:rFonts w:ascii="Tahoma" w:eastAsia="Times New Roman" w:hAnsi="Tahoma" w:cs="Tahoma"/>
                    <w:b/>
                    <w:bCs/>
                    <w:color w:val="000000"/>
                    <w:lang w:val="en-GB" w:eastAsia="en-GB"/>
                  </w:rPr>
                </w:pPr>
                <w:r w:rsidRPr="00795928">
                  <w:rPr>
                    <w:rFonts w:ascii="Tahoma" w:eastAsia="Times New Roman" w:hAnsi="Tahoma" w:cs="Tahoma"/>
                    <w:b/>
                    <w:bCs/>
                    <w:color w:val="000000"/>
                    <w:lang w:val="en-GB" w:eastAsia="en-GB"/>
                  </w:rPr>
                  <w:t>Step 5</w:t>
                </w:r>
              </w:p>
            </w:tc>
            <w:tc>
              <w:tcPr>
                <w:tcW w:w="3402" w:type="dxa"/>
                <w:tcBorders>
                  <w:top w:val="single" w:sz="8" w:space="0" w:color="auto"/>
                  <w:left w:val="nil"/>
                  <w:bottom w:val="nil"/>
                  <w:right w:val="single" w:sz="8" w:space="0" w:color="auto"/>
                </w:tcBorders>
                <w:shd w:val="clear" w:color="auto" w:fill="auto"/>
                <w:vAlign w:val="center"/>
                <w:hideMark/>
              </w:tcPr>
              <w:p w14:paraId="79927A58"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 xml:space="preserve">Keep assessment under review </w:t>
                </w:r>
              </w:p>
            </w:tc>
            <w:tc>
              <w:tcPr>
                <w:tcW w:w="2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6C889E" w14:textId="77777777" w:rsidR="00795928" w:rsidRPr="00795928" w:rsidRDefault="00795928" w:rsidP="00795928">
                <w:pPr>
                  <w:spacing w:after="0" w:line="240" w:lineRule="auto"/>
                  <w:ind w:left="0"/>
                  <w:jc w:val="both"/>
                  <w:rPr>
                    <w:rFonts w:ascii="Tahoma" w:eastAsia="Times New Roman" w:hAnsi="Tahoma" w:cs="Tahoma"/>
                    <w:color w:val="000000"/>
                    <w:lang w:val="en-GB" w:eastAsia="en-GB"/>
                  </w:rPr>
                </w:pPr>
                <w:r w:rsidRPr="00795928">
                  <w:rPr>
                    <w:rFonts w:ascii="Tahoma" w:eastAsia="Times New Roman" w:hAnsi="Tahoma" w:cs="Tahoma"/>
                    <w:color w:val="000000"/>
                    <w:lang w:val="en-GB" w:eastAsia="en-GB"/>
                  </w:rPr>
                  <w:t> </w:t>
                </w:r>
              </w:p>
            </w:tc>
          </w:tr>
          <w:tr w:rsidR="00795928" w:rsidRPr="00795928" w14:paraId="374C1910" w14:textId="77777777" w:rsidTr="000E0589">
            <w:trPr>
              <w:trHeight w:val="288"/>
            </w:trPr>
            <w:tc>
              <w:tcPr>
                <w:tcW w:w="1483" w:type="dxa"/>
                <w:vMerge/>
                <w:tcBorders>
                  <w:top w:val="single" w:sz="8" w:space="0" w:color="auto"/>
                  <w:left w:val="single" w:sz="8" w:space="0" w:color="auto"/>
                  <w:bottom w:val="single" w:sz="8" w:space="0" w:color="000000"/>
                  <w:right w:val="single" w:sz="8" w:space="0" w:color="auto"/>
                </w:tcBorders>
                <w:vAlign w:val="center"/>
                <w:hideMark/>
              </w:tcPr>
              <w:p w14:paraId="289FAFE4" w14:textId="77777777" w:rsidR="00795928" w:rsidRPr="00795928" w:rsidRDefault="00795928" w:rsidP="00795928">
                <w:pPr>
                  <w:spacing w:after="0" w:line="240" w:lineRule="auto"/>
                  <w:ind w:left="0"/>
                  <w:rPr>
                    <w:rFonts w:ascii="Tahoma" w:eastAsia="Times New Roman" w:hAnsi="Tahoma" w:cs="Tahoma"/>
                    <w:b/>
                    <w:bCs/>
                    <w:color w:val="000000"/>
                    <w:lang w:val="en-GB" w:eastAsia="en-GB"/>
                  </w:rPr>
                </w:pPr>
              </w:p>
            </w:tc>
            <w:tc>
              <w:tcPr>
                <w:tcW w:w="4449" w:type="dxa"/>
                <w:tcBorders>
                  <w:top w:val="nil"/>
                  <w:left w:val="nil"/>
                  <w:bottom w:val="single" w:sz="8" w:space="0" w:color="auto"/>
                  <w:right w:val="single" w:sz="8" w:space="0" w:color="auto"/>
                </w:tcBorders>
                <w:shd w:val="clear" w:color="auto" w:fill="auto"/>
                <w:vAlign w:val="center"/>
                <w:hideMark/>
              </w:tcPr>
              <w:p w14:paraId="112B81CB" w14:textId="77777777" w:rsidR="00795928" w:rsidRPr="00795928" w:rsidRDefault="00795928" w:rsidP="00795928">
                <w:pPr>
                  <w:spacing w:after="0" w:line="240" w:lineRule="auto"/>
                  <w:ind w:left="0"/>
                  <w:jc w:val="both"/>
                  <w:rPr>
                    <w:lang w:val="en-GB"/>
                  </w:rPr>
                </w:pPr>
                <w:r w:rsidRPr="00795928">
                  <w:rPr>
                    <w:rFonts w:ascii="Tahoma" w:eastAsia="Times New Roman" w:hAnsi="Tahoma" w:cs="Tahoma"/>
                    <w:color w:val="000000"/>
                    <w:lang w:val="en-GB" w:eastAsia="en-GB"/>
                  </w:rPr>
                  <w:t>Revise if situation changes</w:t>
                </w:r>
              </w:p>
            </w:tc>
            <w:tc>
              <w:tcPr>
                <w:tcW w:w="3707" w:type="dxa"/>
                <w:vMerge/>
                <w:tcBorders>
                  <w:top w:val="single" w:sz="8" w:space="0" w:color="auto"/>
                  <w:left w:val="single" w:sz="8" w:space="0" w:color="auto"/>
                  <w:bottom w:val="single" w:sz="8" w:space="0" w:color="000000"/>
                  <w:right w:val="single" w:sz="8" w:space="0" w:color="auto"/>
                </w:tcBorders>
                <w:vAlign w:val="center"/>
                <w:hideMark/>
              </w:tcPr>
              <w:p w14:paraId="4D1EF28E" w14:textId="77777777" w:rsidR="00795928" w:rsidRPr="00795928" w:rsidRDefault="00795928" w:rsidP="00795928">
                <w:pPr>
                  <w:rPr>
                    <w:lang w:val="en-GB"/>
                  </w:rPr>
                </w:pPr>
              </w:p>
            </w:tc>
          </w:tr>
        </w:tbl>
      </w:sdtContent>
    </w:sdt>
    <w:p w14:paraId="7D6A4EBB" w14:textId="77777777" w:rsidR="00795928" w:rsidRPr="00795928" w:rsidRDefault="00795928" w:rsidP="00795928">
      <w:pPr>
        <w:rPr>
          <w:lang w:val="en-GB"/>
        </w:rPr>
      </w:pPr>
    </w:p>
    <w:p w14:paraId="2F609AF0" w14:textId="52B89EFD" w:rsidR="00844AE6" w:rsidRPr="00844AE6" w:rsidRDefault="00844AE6" w:rsidP="00844AE6">
      <w:pPr>
        <w:pStyle w:val="BodyText"/>
        <w:rPr>
          <w:rStyle w:val="Emphasis"/>
          <w:bCs w:val="0"/>
          <w:smallCaps w:val="0"/>
          <w:color w:val="000000" w:themeColor="text1"/>
          <w:spacing w:val="0"/>
        </w:rPr>
      </w:pPr>
      <w:r w:rsidRPr="00844AE6">
        <w:rPr>
          <w:rStyle w:val="Emphasis"/>
          <w:bCs w:val="0"/>
          <w:smallCaps w:val="0"/>
          <w:color w:val="000000" w:themeColor="text1"/>
          <w:spacing w:val="0"/>
        </w:rPr>
        <w:t>Further Information</w:t>
      </w:r>
    </w:p>
    <w:p w14:paraId="217DE1B5" w14:textId="5718BA0B" w:rsidR="00844AE6" w:rsidRPr="00844AE6" w:rsidRDefault="00844AE6" w:rsidP="00844AE6">
      <w:pPr>
        <w:pStyle w:val="BodyText"/>
        <w:rPr>
          <w:rStyle w:val="Emphasis"/>
          <w:b w:val="0"/>
          <w:bCs w:val="0"/>
          <w:smallCaps w:val="0"/>
          <w:color w:val="000000" w:themeColor="text1"/>
          <w:spacing w:val="0"/>
        </w:rPr>
      </w:pPr>
      <w:r w:rsidRPr="00844AE6">
        <w:rPr>
          <w:rStyle w:val="Emphasis"/>
          <w:b w:val="0"/>
          <w:bCs w:val="0"/>
          <w:smallCaps w:val="0"/>
          <w:color w:val="000000" w:themeColor="text1"/>
          <w:spacing w:val="0"/>
        </w:rPr>
        <w:t>Fire Risk Assessment Questionnaire – an additional tool to highlight those areas or activities within the workplace th</w:t>
      </w:r>
      <w:r>
        <w:rPr>
          <w:rStyle w:val="Emphasis"/>
          <w:b w:val="0"/>
          <w:bCs w:val="0"/>
          <w:smallCaps w:val="0"/>
          <w:color w:val="000000" w:themeColor="text1"/>
          <w:spacing w:val="0"/>
        </w:rPr>
        <w:t>at could impact on your assess.</w:t>
      </w:r>
    </w:p>
    <w:p w14:paraId="7B7BBCFB" w14:textId="0FDDB5B2" w:rsidR="00844AE6" w:rsidRPr="00844AE6" w:rsidRDefault="00844AE6" w:rsidP="00844AE6">
      <w:pPr>
        <w:pStyle w:val="BodyText"/>
        <w:rPr>
          <w:rStyle w:val="Emphasis"/>
          <w:b w:val="0"/>
          <w:bCs w:val="0"/>
          <w:smallCaps w:val="0"/>
          <w:color w:val="000000" w:themeColor="text1"/>
          <w:spacing w:val="0"/>
        </w:rPr>
      </w:pPr>
      <w:r w:rsidRPr="00844AE6">
        <w:rPr>
          <w:rStyle w:val="Emphasis"/>
          <w:b w:val="0"/>
          <w:bCs w:val="0"/>
          <w:smallCaps w:val="0"/>
          <w:color w:val="000000" w:themeColor="text1"/>
          <w:spacing w:val="0"/>
        </w:rPr>
        <w:t>The main elements of the fire safety regime are set out on the ‘Fire Safety in the Workplace’ pages of the Government’s website (www.gov.uk), which includes an online self-assessment form to help you judge h</w:t>
      </w:r>
      <w:r>
        <w:rPr>
          <w:rStyle w:val="Emphasis"/>
          <w:b w:val="0"/>
          <w:bCs w:val="0"/>
          <w:smallCaps w:val="0"/>
          <w:color w:val="000000" w:themeColor="text1"/>
          <w:spacing w:val="0"/>
        </w:rPr>
        <w:t>ow close you are to compliance.</w:t>
      </w:r>
    </w:p>
    <w:p w14:paraId="12F5BEBF" w14:textId="2B214239" w:rsidR="00844AE6" w:rsidRPr="00844AE6" w:rsidRDefault="00844AE6" w:rsidP="00844AE6">
      <w:pPr>
        <w:pStyle w:val="BodyText"/>
        <w:rPr>
          <w:rStyle w:val="Emphasis"/>
          <w:b w:val="0"/>
          <w:bCs w:val="0"/>
          <w:smallCaps w:val="0"/>
          <w:color w:val="000000" w:themeColor="text1"/>
          <w:spacing w:val="0"/>
        </w:rPr>
      </w:pPr>
      <w:r w:rsidRPr="00844AE6">
        <w:rPr>
          <w:rStyle w:val="Emphasis"/>
          <w:b w:val="0"/>
          <w:bCs w:val="0"/>
          <w:smallCaps w:val="0"/>
          <w:color w:val="000000" w:themeColor="text1"/>
          <w:spacing w:val="0"/>
        </w:rPr>
        <w:t>The Government has also published a range of guidance, including a short explanatory leaflet and more detailed and substantial guides for a variety of types of premises, including factories and workshops – guidance that is available free to download from the ‘Make your premises safe from fire’ p</w:t>
      </w:r>
      <w:r>
        <w:rPr>
          <w:rStyle w:val="Emphasis"/>
          <w:b w:val="0"/>
          <w:bCs w:val="0"/>
          <w:smallCaps w:val="0"/>
          <w:color w:val="000000" w:themeColor="text1"/>
          <w:spacing w:val="0"/>
        </w:rPr>
        <w:t>ages of the Government website.</w:t>
      </w:r>
    </w:p>
    <w:p w14:paraId="30D96253" w14:textId="60E2FE10" w:rsidR="00844AE6" w:rsidRPr="00844AE6" w:rsidRDefault="00844AE6" w:rsidP="00844AE6">
      <w:pPr>
        <w:pStyle w:val="BodyText"/>
        <w:rPr>
          <w:rStyle w:val="Emphasis"/>
          <w:b w:val="0"/>
          <w:bCs w:val="0"/>
          <w:smallCaps w:val="0"/>
          <w:color w:val="000000" w:themeColor="text1"/>
          <w:spacing w:val="0"/>
        </w:rPr>
      </w:pPr>
      <w:r w:rsidRPr="00844AE6">
        <w:rPr>
          <w:rStyle w:val="Emphasis"/>
          <w:b w:val="0"/>
          <w:bCs w:val="0"/>
          <w:smallCaps w:val="0"/>
          <w:color w:val="000000" w:themeColor="text1"/>
          <w:spacing w:val="0"/>
        </w:rPr>
        <w:t xml:space="preserve">The Passive Fire Protection Federation and the Fire Protection Association, which </w:t>
      </w:r>
      <w:bookmarkStart w:id="1" w:name="_GoBack"/>
      <w:r w:rsidRPr="00844AE6">
        <w:rPr>
          <w:rStyle w:val="Emphasis"/>
          <w:b w:val="0"/>
          <w:bCs w:val="0"/>
          <w:smallCaps w:val="0"/>
          <w:color w:val="000000" w:themeColor="text1"/>
          <w:spacing w:val="0"/>
        </w:rPr>
        <w:t xml:space="preserve">represents the active fire safety industry, have both produced guides to help people </w:t>
      </w:r>
      <w:bookmarkEnd w:id="1"/>
      <w:r w:rsidRPr="00844AE6">
        <w:rPr>
          <w:rStyle w:val="Emphasis"/>
          <w:b w:val="0"/>
          <w:bCs w:val="0"/>
          <w:smallCaps w:val="0"/>
          <w:color w:val="000000" w:themeColor="text1"/>
          <w:spacing w:val="0"/>
        </w:rPr>
        <w:t>through the risk assessment process, which are available on their respective websites (www.</w:t>
      </w:r>
      <w:r>
        <w:rPr>
          <w:rStyle w:val="Emphasis"/>
          <w:b w:val="0"/>
          <w:bCs w:val="0"/>
          <w:smallCaps w:val="0"/>
          <w:color w:val="000000" w:themeColor="text1"/>
          <w:spacing w:val="0"/>
        </w:rPr>
        <w:t>pfpf.org and www.thefpa.co.uk).</w:t>
      </w:r>
    </w:p>
    <w:p w14:paraId="7537ED6D" w14:textId="1E9DD9A7" w:rsidR="007735FF" w:rsidRDefault="00844AE6" w:rsidP="00844AE6">
      <w:pPr>
        <w:pStyle w:val="BodyText"/>
        <w:rPr>
          <w:rStyle w:val="Emphasis"/>
          <w:b w:val="0"/>
          <w:bCs w:val="0"/>
          <w:smallCaps w:val="0"/>
          <w:color w:val="000000" w:themeColor="text1"/>
          <w:spacing w:val="0"/>
        </w:rPr>
      </w:pPr>
      <w:r w:rsidRPr="00844AE6">
        <w:rPr>
          <w:rStyle w:val="Emphasis"/>
          <w:b w:val="0"/>
          <w:bCs w:val="0"/>
          <w:smallCaps w:val="0"/>
          <w:color w:val="000000" w:themeColor="text1"/>
          <w:spacing w:val="0"/>
        </w:rPr>
        <w:t>If Members have any queries or require further guidance on this topic please contact the BWF on 0207 637 2646 or by email on technical@bwf.org.uk.</w:t>
      </w:r>
    </w:p>
    <w:p w14:paraId="384FA01B" w14:textId="5D571B4D" w:rsidR="001A22D3" w:rsidRDefault="001A22D3" w:rsidP="006A261E">
      <w:pPr>
        <w:pStyle w:val="BodyText"/>
        <w:rPr>
          <w:rStyle w:val="Emphasis"/>
          <w:b w:val="0"/>
          <w:bCs w:val="0"/>
          <w:smallCaps w:val="0"/>
          <w:color w:val="000000" w:themeColor="text1"/>
          <w:spacing w:val="0"/>
        </w:rPr>
      </w:pPr>
    </w:p>
    <w:p w14:paraId="78C08376" w14:textId="56DACEE0" w:rsidR="009C7679" w:rsidRPr="009C7679" w:rsidRDefault="009C7679" w:rsidP="009C7679">
      <w:pPr>
        <w:pStyle w:val="BodyText"/>
      </w:pPr>
    </w:p>
    <w:sectPr w:rsidR="009C7679" w:rsidRPr="009C7679" w:rsidSect="00135E65">
      <w:headerReference w:type="default" r:id="rId19"/>
      <w:footerReference w:type="default" r:id="rId20"/>
      <w:footerReference w:type="first" r:id="rId21"/>
      <w:pgSz w:w="11900" w:h="16840"/>
      <w:pgMar w:top="2973" w:right="1304" w:bottom="851" w:left="1304" w:header="680" w:footer="57"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53723" w16cex:dateUtc="2020-04-30T10:38:00Z"/>
  <w16cex:commentExtensible w16cex:durableId="22553749" w16cex:dateUtc="2020-04-30T10:38:00Z"/>
  <w16cex:commentExtensible w16cex:durableId="22553763" w16cex:dateUtc="2020-04-30T10:39:00Z"/>
  <w16cex:commentExtensible w16cex:durableId="22553788" w16cex:dateUtc="2020-04-30T10:39:00Z"/>
  <w16cex:commentExtensible w16cex:durableId="225538C2" w16cex:dateUtc="2020-04-30T10:45:00Z"/>
  <w16cex:commentExtensible w16cex:durableId="225538E3" w16cex:dateUtc="2020-04-30T10:45:00Z"/>
  <w16cex:commentExtensible w16cex:durableId="225538EA" w16cex:dateUtc="2020-04-30T10:45:00Z"/>
  <w16cex:commentExtensible w16cex:durableId="225538F2" w16cex:dateUtc="2020-04-30T10:45:00Z"/>
  <w16cex:commentExtensible w16cex:durableId="225538FB" w16cex:dateUtc="2020-04-30T10:46:00Z"/>
  <w16cex:commentExtensible w16cex:durableId="22553900" w16cex:dateUtc="2020-04-30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94FD8C" w16cid:durableId="22553723"/>
  <w16cid:commentId w16cid:paraId="1CAAB3EF" w16cid:durableId="22553749"/>
  <w16cid:commentId w16cid:paraId="36E68889" w16cid:durableId="22553763"/>
  <w16cid:commentId w16cid:paraId="4355D555" w16cid:durableId="22553788"/>
  <w16cid:commentId w16cid:paraId="3F74A82C" w16cid:durableId="225538C2"/>
  <w16cid:commentId w16cid:paraId="54837F89" w16cid:durableId="225538E3"/>
  <w16cid:commentId w16cid:paraId="7D0F12AF" w16cid:durableId="225538EA"/>
  <w16cid:commentId w16cid:paraId="46621A97" w16cid:durableId="225538F2"/>
  <w16cid:commentId w16cid:paraId="5D016392" w16cid:durableId="225538FB"/>
  <w16cid:commentId w16cid:paraId="242F1F2D" w16cid:durableId="225539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F27CB" w14:textId="77777777" w:rsidR="00F74CA2" w:rsidRDefault="00F74CA2" w:rsidP="000C04F0">
      <w:r>
        <w:separator/>
      </w:r>
    </w:p>
  </w:endnote>
  <w:endnote w:type="continuationSeparator" w:id="0">
    <w:p w14:paraId="726F968B" w14:textId="77777777" w:rsidR="00F74CA2" w:rsidRDefault="00F74CA2" w:rsidP="000C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Neue LT">
    <w:altName w:val="Arial"/>
    <w:charset w:val="00"/>
    <w:family w:val="auto"/>
    <w:pitch w:val="default"/>
  </w:font>
  <w:font w:name="Times">
    <w:panose1 w:val="02020603050405020304"/>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5268754"/>
      <w:docPartObj>
        <w:docPartGallery w:val="Page Numbers (Bottom of Page)"/>
        <w:docPartUnique/>
      </w:docPartObj>
    </w:sdtPr>
    <w:sdtEndPr>
      <w:rPr>
        <w:rStyle w:val="PageNumber"/>
      </w:rPr>
    </w:sdtEndPr>
    <w:sdtContent>
      <w:p w14:paraId="24287A28" w14:textId="04E69DD7" w:rsidR="00F74CA2" w:rsidRDefault="00F74CA2" w:rsidP="00F050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75808377"/>
      <w:docPartObj>
        <w:docPartGallery w:val="Page Numbers (Bottom of Page)"/>
        <w:docPartUnique/>
      </w:docPartObj>
    </w:sdtPr>
    <w:sdtEndPr>
      <w:rPr>
        <w:rStyle w:val="PageNumber"/>
      </w:rPr>
    </w:sdtEndPr>
    <w:sdtContent>
      <w:p w14:paraId="792F820C" w14:textId="565CD34D" w:rsidR="00F74CA2" w:rsidRDefault="00F74CA2" w:rsidP="00F050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20871449"/>
      <w:docPartObj>
        <w:docPartGallery w:val="Page Numbers (Bottom of Page)"/>
        <w:docPartUnique/>
      </w:docPartObj>
    </w:sdtPr>
    <w:sdtEndPr>
      <w:rPr>
        <w:rStyle w:val="PageNumber"/>
      </w:rPr>
    </w:sdtEndPr>
    <w:sdtContent>
      <w:p w14:paraId="12A7E2DD" w14:textId="7F51148F" w:rsidR="00F74CA2" w:rsidRDefault="00F74CA2" w:rsidP="00F0503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1D3FB6" w14:textId="77777777" w:rsidR="00F74CA2" w:rsidRDefault="00F74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BD6A8" w14:textId="09E5CF9A" w:rsidR="00F74CA2" w:rsidRDefault="00F74CA2" w:rsidP="00BE2741">
    <w:pPr>
      <w:pStyle w:val="Footer"/>
      <w:tabs>
        <w:tab w:val="right" w:pos="9214"/>
      </w:tabs>
      <w:ind w:left="0"/>
      <w:rPr>
        <w:rFonts w:ascii="Tahoma" w:hAnsi="Tahoma" w:cs="Tahoma"/>
        <w:color w:val="538135" w:themeColor="accent6" w:themeShade="BF"/>
        <w:sz w:val="18"/>
        <w:szCs w:val="18"/>
        <w:lang w:val="en-GB"/>
      </w:rPr>
    </w:pPr>
    <w:r>
      <w:rPr>
        <w:rFonts w:ascii="Tahoma" w:hAnsi="Tahoma" w:cs="Tahoma"/>
        <w:noProof/>
        <w:color w:val="538135" w:themeColor="accent6" w:themeShade="BF"/>
        <w:sz w:val="18"/>
        <w:szCs w:val="18"/>
        <w:lang w:val="en-GB" w:eastAsia="en-GB"/>
      </w:rPr>
      <mc:AlternateContent>
        <mc:Choice Requires="wps">
          <w:drawing>
            <wp:anchor distT="0" distB="0" distL="114300" distR="114300" simplePos="0" relativeHeight="251672576" behindDoc="0" locked="0" layoutInCell="1" allowOverlap="1" wp14:anchorId="4541E2CB" wp14:editId="7DA50CB8">
              <wp:simplePos x="0" y="0"/>
              <wp:positionH relativeFrom="column">
                <wp:posOffset>-787400</wp:posOffset>
              </wp:positionH>
              <wp:positionV relativeFrom="paragraph">
                <wp:posOffset>127000</wp:posOffset>
              </wp:positionV>
              <wp:extent cx="75819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1945E8" id="Straight Connector 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2pt,10pt" to="5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" strokecolor="#538135 [2409]" strokeweight=".5pt">
              <v:stroke joinstyle="miter"/>
            </v:line>
          </w:pict>
        </mc:Fallback>
      </mc:AlternateContent>
    </w:r>
  </w:p>
  <w:p w14:paraId="3A9CE3D6" w14:textId="7722FAF2" w:rsidR="00F74CA2" w:rsidRPr="00DA4EFE" w:rsidRDefault="00F74CA2" w:rsidP="00BE2741">
    <w:pPr>
      <w:pStyle w:val="Footer"/>
      <w:tabs>
        <w:tab w:val="right" w:pos="9214"/>
      </w:tabs>
      <w:ind w:left="0"/>
      <w:rPr>
        <w:rFonts w:ascii="Tahoma" w:hAnsi="Tahoma" w:cs="Tahoma"/>
        <w:color w:val="538135" w:themeColor="accent6" w:themeShade="BF"/>
        <w:sz w:val="18"/>
        <w:szCs w:val="18"/>
        <w:lang w:val="en-GB"/>
      </w:rPr>
    </w:pPr>
    <w:r w:rsidRPr="00DA4EFE">
      <w:rPr>
        <w:rFonts w:ascii="Tahoma" w:hAnsi="Tahoma" w:cs="Tahoma"/>
        <w:color w:val="538135" w:themeColor="accent6" w:themeShade="BF"/>
        <w:sz w:val="18"/>
        <w:szCs w:val="18"/>
        <w:lang w:val="en-GB"/>
      </w:rPr>
      <w:t>© 2020 British Woodworking Federation</w:t>
    </w:r>
    <w:r w:rsidRPr="00DA4EFE">
      <w:rPr>
        <w:rFonts w:ascii="Tahoma" w:hAnsi="Tahoma" w:cs="Tahoma"/>
        <w:color w:val="538135" w:themeColor="accent6" w:themeShade="BF"/>
        <w:sz w:val="18"/>
        <w:szCs w:val="18"/>
        <w:lang w:val="en-GB"/>
      </w:rPr>
      <w:tab/>
    </w:r>
    <w:r w:rsidRPr="00DA4EFE">
      <w:rPr>
        <w:rFonts w:ascii="Tahoma" w:hAnsi="Tahoma" w:cs="Tahoma"/>
        <w:color w:val="538135" w:themeColor="accent6" w:themeShade="BF"/>
        <w:sz w:val="18"/>
        <w:szCs w:val="18"/>
        <w:lang w:val="en-GB"/>
      </w:rPr>
      <w:tab/>
      <w:t>BWF/</w:t>
    </w:r>
    <w:r>
      <w:rPr>
        <w:rFonts w:ascii="Tahoma" w:hAnsi="Tahoma" w:cs="Tahoma"/>
        <w:color w:val="538135" w:themeColor="accent6" w:themeShade="BF"/>
        <w:sz w:val="18"/>
        <w:szCs w:val="18"/>
        <w:lang w:val="en-GB"/>
      </w:rPr>
      <w:t>COC_GuidetoCompliance_May2020</w:t>
    </w:r>
  </w:p>
  <w:p w14:paraId="679B5EEC" w14:textId="3F4C1FE0" w:rsidR="00F74CA2" w:rsidRPr="00BE2741" w:rsidRDefault="00F74CA2" w:rsidP="00BE2741">
    <w:pPr>
      <w:pStyle w:val="Footer"/>
      <w:ind w:left="0"/>
      <w:rPr>
        <w:rFonts w:ascii="Tahoma" w:hAnsi="Tahoma" w:cs="Tahom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CF780" w14:textId="1C23088B" w:rsidR="00F74CA2" w:rsidRDefault="00F74CA2" w:rsidP="00502429">
    <w:pPr>
      <w:pStyle w:val="Footer"/>
      <w:tabs>
        <w:tab w:val="right" w:pos="9214"/>
      </w:tabs>
      <w:ind w:left="0"/>
      <w:rPr>
        <w:rFonts w:ascii="Tahoma" w:hAnsi="Tahoma" w:cs="Tahoma"/>
        <w:color w:val="538135" w:themeColor="accent6" w:themeShade="BF"/>
        <w:sz w:val="18"/>
        <w:szCs w:val="18"/>
        <w:lang w:val="en-GB"/>
      </w:rPr>
    </w:pPr>
    <w:r>
      <w:rPr>
        <w:rFonts w:ascii="Tahoma" w:hAnsi="Tahoma" w:cs="Tahoma"/>
        <w:noProof/>
        <w:color w:val="538135" w:themeColor="accent6" w:themeShade="BF"/>
        <w:sz w:val="18"/>
        <w:szCs w:val="18"/>
        <w:lang w:val="en-GB" w:eastAsia="en-GB"/>
      </w:rPr>
      <mc:AlternateContent>
        <mc:Choice Requires="wps">
          <w:drawing>
            <wp:anchor distT="0" distB="0" distL="114300" distR="114300" simplePos="0" relativeHeight="251670528" behindDoc="0" locked="0" layoutInCell="1" allowOverlap="1" wp14:anchorId="38ADD952" wp14:editId="79D5DA42">
              <wp:simplePos x="0" y="0"/>
              <wp:positionH relativeFrom="column">
                <wp:posOffset>-853440</wp:posOffset>
              </wp:positionH>
              <wp:positionV relativeFrom="paragraph">
                <wp:posOffset>136525</wp:posOffset>
              </wp:positionV>
              <wp:extent cx="75819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5B3CA3"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7.2pt,10.75pt" to="529.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" strokecolor="#538135 [2409]" strokeweight=".5pt">
              <v:stroke joinstyle="miter"/>
            </v:line>
          </w:pict>
        </mc:Fallback>
      </mc:AlternateContent>
    </w:r>
  </w:p>
  <w:p w14:paraId="5CFABC4C" w14:textId="18D92C9A" w:rsidR="00F74CA2" w:rsidRPr="00DA4EFE" w:rsidRDefault="00F74CA2" w:rsidP="00502429">
    <w:pPr>
      <w:pStyle w:val="Footer"/>
      <w:tabs>
        <w:tab w:val="right" w:pos="9214"/>
      </w:tabs>
      <w:ind w:left="0"/>
      <w:rPr>
        <w:rFonts w:ascii="Tahoma" w:hAnsi="Tahoma" w:cs="Tahoma"/>
        <w:color w:val="538135" w:themeColor="accent6" w:themeShade="BF"/>
        <w:sz w:val="18"/>
        <w:szCs w:val="18"/>
        <w:lang w:val="en-GB"/>
      </w:rPr>
    </w:pPr>
    <w:r w:rsidRPr="00DA4EFE">
      <w:rPr>
        <w:rFonts w:ascii="Tahoma" w:hAnsi="Tahoma" w:cs="Tahoma"/>
        <w:color w:val="538135" w:themeColor="accent6" w:themeShade="BF"/>
        <w:sz w:val="18"/>
        <w:szCs w:val="18"/>
        <w:lang w:val="en-GB"/>
      </w:rPr>
      <w:t>© 2020 British Woodworking Federation</w:t>
    </w:r>
    <w:r w:rsidRPr="00DA4EFE">
      <w:rPr>
        <w:rFonts w:ascii="Tahoma" w:hAnsi="Tahoma" w:cs="Tahoma"/>
        <w:color w:val="538135" w:themeColor="accent6" w:themeShade="BF"/>
        <w:sz w:val="18"/>
        <w:szCs w:val="18"/>
        <w:lang w:val="en-GB"/>
      </w:rPr>
      <w:tab/>
    </w:r>
    <w:r w:rsidRPr="00DA4EFE">
      <w:rPr>
        <w:rFonts w:ascii="Tahoma" w:hAnsi="Tahoma" w:cs="Tahoma"/>
        <w:color w:val="538135" w:themeColor="accent6" w:themeShade="BF"/>
        <w:sz w:val="18"/>
        <w:szCs w:val="18"/>
        <w:lang w:val="en-GB"/>
      </w:rPr>
      <w:tab/>
      <w:t>BWF/</w:t>
    </w:r>
    <w:r>
      <w:rPr>
        <w:rFonts w:ascii="Tahoma" w:hAnsi="Tahoma" w:cs="Tahoma"/>
        <w:color w:val="538135" w:themeColor="accent6" w:themeShade="BF"/>
        <w:sz w:val="18"/>
        <w:szCs w:val="18"/>
        <w:lang w:val="en-GB"/>
      </w:rPr>
      <w:t>COC_Guideto</w:t>
    </w:r>
    <w:r w:rsidR="00C55164">
      <w:rPr>
        <w:rFonts w:ascii="Tahoma" w:hAnsi="Tahoma" w:cs="Tahoma"/>
        <w:color w:val="538135" w:themeColor="accent6" w:themeShade="BF"/>
        <w:sz w:val="18"/>
        <w:szCs w:val="18"/>
        <w:lang w:val="en-GB"/>
      </w:rPr>
      <w:t>RiskAssessment</w:t>
    </w:r>
    <w:r>
      <w:rPr>
        <w:rFonts w:ascii="Tahoma" w:hAnsi="Tahoma" w:cs="Tahoma"/>
        <w:color w:val="538135" w:themeColor="accent6" w:themeShade="BF"/>
        <w:sz w:val="18"/>
        <w:szCs w:val="18"/>
        <w:lang w:val="en-GB"/>
      </w:rPr>
      <w:t>_May2020</w:t>
    </w:r>
  </w:p>
  <w:p w14:paraId="20F05830" w14:textId="4F2B6E18" w:rsidR="00F74CA2" w:rsidRPr="00502429" w:rsidRDefault="00F74CA2" w:rsidP="00502429">
    <w:pPr>
      <w:pStyle w:val="Footer"/>
    </w:pPr>
    <w:r>
      <w:rPr>
        <w:noProof/>
        <w:lang w:val="en-GB" w:eastAsia="en-GB"/>
      </w:rPr>
      <w:drawing>
        <wp:anchor distT="0" distB="0" distL="114300" distR="114300" simplePos="0" relativeHeight="251677696" behindDoc="0" locked="0" layoutInCell="1" allowOverlap="1" wp14:anchorId="65D774F6" wp14:editId="72C79F8B">
          <wp:simplePos x="0" y="0"/>
          <wp:positionH relativeFrom="column">
            <wp:posOffset>-913130</wp:posOffset>
          </wp:positionH>
          <wp:positionV relativeFrom="paragraph">
            <wp:posOffset>383994</wp:posOffset>
          </wp:positionV>
          <wp:extent cx="7626985" cy="755650"/>
          <wp:effectExtent l="0" t="0" r="5715"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mplate-top.jpg"/>
                  <pic:cNvPicPr/>
                </pic:nvPicPr>
                <pic:blipFill>
                  <a:blip r:embed="rId1">
                    <a:extLst>
                      <a:ext uri="{28A0092B-C50C-407E-A947-70E740481C1C}">
                        <a14:useLocalDpi xmlns:a14="http://schemas.microsoft.com/office/drawing/2010/main" val="0"/>
                      </a:ext>
                    </a:extLst>
                  </a:blip>
                  <a:stretch>
                    <a:fillRect/>
                  </a:stretch>
                </pic:blipFill>
                <pic:spPr>
                  <a:xfrm>
                    <a:off x="0" y="0"/>
                    <a:ext cx="7626985" cy="75565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EF84" w14:textId="1AD1A946" w:rsidR="00F74CA2" w:rsidRDefault="00F74CA2" w:rsidP="00502429">
    <w:pPr>
      <w:pStyle w:val="Footer"/>
      <w:tabs>
        <w:tab w:val="right" w:pos="9214"/>
      </w:tabs>
      <w:ind w:left="0"/>
      <w:rPr>
        <w:rFonts w:ascii="Tahoma" w:hAnsi="Tahoma" w:cs="Tahoma"/>
        <w:color w:val="538135" w:themeColor="accent6" w:themeShade="BF"/>
        <w:sz w:val="18"/>
        <w:szCs w:val="18"/>
        <w:lang w:val="en-GB"/>
      </w:rPr>
    </w:pPr>
    <w:r>
      <w:rPr>
        <w:rFonts w:ascii="Tahoma" w:hAnsi="Tahoma" w:cs="Tahoma"/>
        <w:noProof/>
        <w:color w:val="538135" w:themeColor="accent6" w:themeShade="BF"/>
        <w:sz w:val="18"/>
        <w:szCs w:val="18"/>
        <w:lang w:val="en-GB" w:eastAsia="en-GB"/>
      </w:rPr>
      <mc:AlternateContent>
        <mc:Choice Requires="wps">
          <w:drawing>
            <wp:anchor distT="0" distB="0" distL="114300" distR="114300" simplePos="0" relativeHeight="251674624" behindDoc="0" locked="0" layoutInCell="1" allowOverlap="1" wp14:anchorId="5D0F7B57" wp14:editId="322E3A6F">
              <wp:simplePos x="0" y="0"/>
              <wp:positionH relativeFrom="column">
                <wp:posOffset>-800100</wp:posOffset>
              </wp:positionH>
              <wp:positionV relativeFrom="paragraph">
                <wp:posOffset>152400</wp:posOffset>
              </wp:positionV>
              <wp:extent cx="75819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786F08" id="Straight Connector 1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3pt,12pt" to="53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" strokecolor="#538135 [2409]" strokeweight=".5pt">
              <v:stroke joinstyle="miter"/>
            </v:line>
          </w:pict>
        </mc:Fallback>
      </mc:AlternateContent>
    </w:r>
  </w:p>
  <w:p w14:paraId="46147F72" w14:textId="590A05C4" w:rsidR="00F74CA2" w:rsidRDefault="00F74CA2" w:rsidP="00502429">
    <w:pPr>
      <w:pStyle w:val="Footer"/>
      <w:tabs>
        <w:tab w:val="right" w:pos="9214"/>
      </w:tabs>
      <w:ind w:left="0"/>
      <w:rPr>
        <w:rFonts w:ascii="Tahoma" w:hAnsi="Tahoma" w:cs="Tahoma"/>
        <w:color w:val="538135" w:themeColor="accent6" w:themeShade="BF"/>
        <w:sz w:val="18"/>
        <w:szCs w:val="18"/>
        <w:lang w:val="en-GB"/>
      </w:rPr>
    </w:pPr>
    <w:r w:rsidRPr="00DA4EFE">
      <w:rPr>
        <w:rFonts w:ascii="Tahoma" w:hAnsi="Tahoma" w:cs="Tahoma"/>
        <w:color w:val="538135" w:themeColor="accent6" w:themeShade="BF"/>
        <w:sz w:val="18"/>
        <w:szCs w:val="18"/>
        <w:lang w:val="en-GB"/>
      </w:rPr>
      <w:t>© 2020 British Woodworking Federation</w:t>
    </w:r>
    <w:r w:rsidRPr="00DA4EFE">
      <w:rPr>
        <w:rFonts w:ascii="Tahoma" w:hAnsi="Tahoma" w:cs="Tahoma"/>
        <w:color w:val="538135" w:themeColor="accent6" w:themeShade="BF"/>
        <w:sz w:val="18"/>
        <w:szCs w:val="18"/>
        <w:lang w:val="en-GB"/>
      </w:rPr>
      <w:tab/>
    </w:r>
    <w:r w:rsidRPr="00DA4EFE">
      <w:rPr>
        <w:rFonts w:ascii="Tahoma" w:hAnsi="Tahoma" w:cs="Tahoma"/>
        <w:color w:val="538135" w:themeColor="accent6" w:themeShade="BF"/>
        <w:sz w:val="18"/>
        <w:szCs w:val="18"/>
        <w:lang w:val="en-GB"/>
      </w:rPr>
      <w:tab/>
      <w:t>BWF/</w:t>
    </w:r>
    <w:r w:rsidR="00C55164">
      <w:rPr>
        <w:rFonts w:ascii="Tahoma" w:hAnsi="Tahoma" w:cs="Tahoma"/>
        <w:color w:val="538135" w:themeColor="accent6" w:themeShade="BF"/>
        <w:sz w:val="18"/>
        <w:szCs w:val="18"/>
        <w:lang w:val="en-GB"/>
      </w:rPr>
      <w:t>COC_GuidetoRiskAssessment</w:t>
    </w:r>
    <w:r>
      <w:rPr>
        <w:rFonts w:ascii="Tahoma" w:hAnsi="Tahoma" w:cs="Tahoma"/>
        <w:color w:val="538135" w:themeColor="accent6" w:themeShade="BF"/>
        <w:sz w:val="18"/>
        <w:szCs w:val="18"/>
        <w:lang w:val="en-GB"/>
      </w:rPr>
      <w:t>_May2020</w:t>
    </w:r>
    <w:r w:rsidRPr="00AB5143">
      <w:rPr>
        <w:rFonts w:ascii="Tahoma" w:hAnsi="Tahoma" w:cs="Tahoma"/>
        <w:color w:val="538135" w:themeColor="accent6" w:themeShade="BF"/>
        <w:sz w:val="18"/>
        <w:szCs w:val="18"/>
        <w:lang w:val="en-GB"/>
      </w:rPr>
      <w:t xml:space="preserve"> </w:t>
    </w:r>
    <w:r w:rsidRPr="00DA4EFE">
      <w:rPr>
        <w:rFonts w:ascii="Tahoma" w:hAnsi="Tahoma" w:cs="Tahoma"/>
        <w:color w:val="538135" w:themeColor="accent6" w:themeShade="BF"/>
        <w:sz w:val="18"/>
        <w:szCs w:val="18"/>
        <w:lang w:val="en-GB"/>
      </w:rPr>
      <w:t>BWF/</w:t>
    </w:r>
    <w:r>
      <w:rPr>
        <w:rFonts w:ascii="Tahoma" w:hAnsi="Tahoma" w:cs="Tahoma"/>
        <w:color w:val="538135" w:themeColor="accent6" w:themeShade="BF"/>
        <w:sz w:val="18"/>
        <w:szCs w:val="18"/>
        <w:lang w:val="en-GB"/>
      </w:rPr>
      <w:t>COC_GuidetoCompliance_May2020</w:t>
    </w:r>
  </w:p>
  <w:sdt>
    <w:sdtPr>
      <w:rPr>
        <w:rStyle w:val="PageNumber"/>
        <w:rFonts w:ascii="Tahoma" w:hAnsi="Tahoma" w:cs="Tahoma"/>
        <w:sz w:val="24"/>
        <w:szCs w:val="24"/>
      </w:rPr>
      <w:id w:val="-1724746929"/>
      <w:docPartObj>
        <w:docPartGallery w:val="Page Numbers (Bottom of Page)"/>
        <w:docPartUnique/>
      </w:docPartObj>
    </w:sdtPr>
    <w:sdtEndPr>
      <w:rPr>
        <w:rStyle w:val="PageNumber"/>
      </w:rPr>
    </w:sdtEndPr>
    <w:sdtContent>
      <w:p w14:paraId="2B8D838E" w14:textId="7127F3E7" w:rsidR="00F74CA2" w:rsidRPr="00502429" w:rsidRDefault="00F74CA2" w:rsidP="00502429">
        <w:pPr>
          <w:pStyle w:val="Footer"/>
          <w:framePr w:wrap="notBeside" w:vAnchor="page" w:hAnchor="page" w:xAlign="center" w:yAlign="bottom"/>
          <w:ind w:left="0"/>
          <w:jc w:val="center"/>
          <w:rPr>
            <w:rStyle w:val="PageNumber"/>
            <w:rFonts w:ascii="Tahoma" w:hAnsi="Tahoma" w:cs="Tahoma"/>
            <w:sz w:val="24"/>
            <w:szCs w:val="24"/>
          </w:rPr>
        </w:pPr>
        <w:r w:rsidRPr="00502429">
          <w:rPr>
            <w:rStyle w:val="PageNumber"/>
            <w:rFonts w:ascii="Tahoma" w:hAnsi="Tahoma" w:cs="Tahoma"/>
            <w:sz w:val="24"/>
            <w:szCs w:val="24"/>
          </w:rPr>
          <w:fldChar w:fldCharType="begin"/>
        </w:r>
        <w:r w:rsidRPr="00502429">
          <w:rPr>
            <w:rStyle w:val="PageNumber"/>
            <w:rFonts w:ascii="Tahoma" w:hAnsi="Tahoma" w:cs="Tahoma"/>
            <w:sz w:val="24"/>
            <w:szCs w:val="24"/>
          </w:rPr>
          <w:instrText xml:space="preserve"> PAGE </w:instrText>
        </w:r>
        <w:r w:rsidRPr="00502429">
          <w:rPr>
            <w:rStyle w:val="PageNumber"/>
            <w:rFonts w:ascii="Tahoma" w:hAnsi="Tahoma" w:cs="Tahoma"/>
            <w:sz w:val="24"/>
            <w:szCs w:val="24"/>
          </w:rPr>
          <w:fldChar w:fldCharType="separate"/>
        </w:r>
        <w:r w:rsidR="003C1BB2">
          <w:rPr>
            <w:rStyle w:val="PageNumber"/>
            <w:rFonts w:ascii="Tahoma" w:hAnsi="Tahoma" w:cs="Tahoma"/>
            <w:noProof/>
            <w:sz w:val="24"/>
            <w:szCs w:val="24"/>
          </w:rPr>
          <w:t>5</w:t>
        </w:r>
        <w:r w:rsidRPr="00502429">
          <w:rPr>
            <w:rStyle w:val="PageNumber"/>
            <w:rFonts w:ascii="Tahoma" w:hAnsi="Tahoma" w:cs="Tahoma"/>
            <w:sz w:val="24"/>
            <w:szCs w:val="24"/>
          </w:rPr>
          <w:fldChar w:fldCharType="end"/>
        </w:r>
      </w:p>
    </w:sdtContent>
  </w:sdt>
  <w:p w14:paraId="69DA6FC6" w14:textId="08EF22FF" w:rsidR="00F74CA2" w:rsidRPr="00BE2741" w:rsidRDefault="00F74CA2" w:rsidP="00502429">
    <w:pPr>
      <w:pStyle w:val="Footer"/>
      <w:ind w:left="0"/>
      <w:jc w:val="center"/>
      <w:rPr>
        <w:rFonts w:ascii="Tahoma" w:hAnsi="Tahoma" w:cs="Tahoma"/>
        <w:sz w:val="24"/>
        <w:szCs w:val="24"/>
      </w:rPr>
    </w:pPr>
    <w:r>
      <w:rPr>
        <w:noProof/>
        <w:lang w:val="en-GB" w:eastAsia="en-GB"/>
      </w:rPr>
      <w:drawing>
        <wp:anchor distT="0" distB="0" distL="114300" distR="114300" simplePos="0" relativeHeight="251662334" behindDoc="0" locked="0" layoutInCell="1" allowOverlap="1" wp14:anchorId="4F9CDB46" wp14:editId="359E7203">
          <wp:simplePos x="0" y="0"/>
          <wp:positionH relativeFrom="column">
            <wp:posOffset>-847725</wp:posOffset>
          </wp:positionH>
          <wp:positionV relativeFrom="paragraph">
            <wp:posOffset>-10334625</wp:posOffset>
          </wp:positionV>
          <wp:extent cx="7626985" cy="755650"/>
          <wp:effectExtent l="0" t="0" r="5715"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mplate-top.jpg"/>
                  <pic:cNvPicPr/>
                </pic:nvPicPr>
                <pic:blipFill>
                  <a:blip r:embed="rId1">
                    <a:extLst>
                      <a:ext uri="{28A0092B-C50C-407E-A947-70E740481C1C}">
                        <a14:useLocalDpi xmlns:a14="http://schemas.microsoft.com/office/drawing/2010/main" val="0"/>
                      </a:ext>
                    </a:extLst>
                  </a:blip>
                  <a:stretch>
                    <a:fillRect/>
                  </a:stretch>
                </pic:blipFill>
                <pic:spPr>
                  <a:xfrm>
                    <a:off x="0" y="0"/>
                    <a:ext cx="7626985" cy="75565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ahoma" w:hAnsi="Tahoma" w:cs="Tahoma"/>
        <w:sz w:val="24"/>
        <w:szCs w:val="24"/>
      </w:rPr>
      <w:id w:val="-270319521"/>
      <w:docPartObj>
        <w:docPartGallery w:val="Page Numbers (Bottom of Page)"/>
        <w:docPartUnique/>
      </w:docPartObj>
    </w:sdtPr>
    <w:sdtEndPr>
      <w:rPr>
        <w:rStyle w:val="PageNumber"/>
        <w:color w:val="FF0000"/>
      </w:rPr>
    </w:sdtEndPr>
    <w:sdtContent>
      <w:p w14:paraId="5E4D8ED9" w14:textId="77777777" w:rsidR="00F74CA2" w:rsidRPr="00A7351E" w:rsidRDefault="00F74CA2" w:rsidP="00502429">
        <w:pPr>
          <w:pStyle w:val="Footer"/>
          <w:framePr w:w="181" w:h="461" w:hRule="exact" w:wrap="notBeside" w:vAnchor="text" w:hAnchor="page" w:x="5801" w:y="-958"/>
          <w:ind w:left="0"/>
          <w:rPr>
            <w:rStyle w:val="PageNumber"/>
            <w:rFonts w:ascii="Tahoma" w:hAnsi="Tahoma" w:cs="Tahoma"/>
            <w:sz w:val="24"/>
            <w:szCs w:val="24"/>
          </w:rPr>
        </w:pPr>
        <w:r w:rsidRPr="00A7351E">
          <w:rPr>
            <w:rStyle w:val="PageNumber"/>
            <w:rFonts w:ascii="Tahoma" w:hAnsi="Tahoma" w:cs="Tahoma"/>
            <w:color w:val="538135" w:themeColor="accent6" w:themeShade="BF"/>
            <w:sz w:val="24"/>
            <w:szCs w:val="24"/>
          </w:rPr>
          <w:fldChar w:fldCharType="begin"/>
        </w:r>
        <w:r w:rsidRPr="00A7351E">
          <w:rPr>
            <w:rStyle w:val="PageNumber"/>
            <w:rFonts w:ascii="Tahoma" w:hAnsi="Tahoma" w:cs="Tahoma"/>
            <w:color w:val="538135" w:themeColor="accent6" w:themeShade="BF"/>
            <w:sz w:val="24"/>
            <w:szCs w:val="24"/>
          </w:rPr>
          <w:instrText xml:space="preserve"> PAGE </w:instrText>
        </w:r>
        <w:r w:rsidRPr="00A7351E">
          <w:rPr>
            <w:rStyle w:val="PageNumber"/>
            <w:rFonts w:ascii="Tahoma" w:hAnsi="Tahoma" w:cs="Tahoma"/>
            <w:color w:val="538135" w:themeColor="accent6" w:themeShade="BF"/>
            <w:sz w:val="24"/>
            <w:szCs w:val="24"/>
          </w:rPr>
          <w:fldChar w:fldCharType="separate"/>
        </w:r>
        <w:r w:rsidRPr="00A7351E">
          <w:rPr>
            <w:rStyle w:val="PageNumber"/>
            <w:rFonts w:ascii="Tahoma" w:hAnsi="Tahoma" w:cs="Tahoma"/>
            <w:noProof/>
            <w:color w:val="538135" w:themeColor="accent6" w:themeShade="BF"/>
            <w:sz w:val="24"/>
            <w:szCs w:val="24"/>
          </w:rPr>
          <w:t>1</w:t>
        </w:r>
        <w:r w:rsidRPr="00A7351E">
          <w:rPr>
            <w:rStyle w:val="PageNumber"/>
            <w:rFonts w:ascii="Tahoma" w:hAnsi="Tahoma" w:cs="Tahoma"/>
            <w:color w:val="538135" w:themeColor="accent6" w:themeShade="BF"/>
            <w:sz w:val="24"/>
            <w:szCs w:val="24"/>
          </w:rPr>
          <w:fldChar w:fldCharType="end"/>
        </w:r>
      </w:p>
    </w:sdtContent>
  </w:sdt>
  <w:p w14:paraId="606E0694" w14:textId="77777777" w:rsidR="00F74CA2" w:rsidRPr="00502429" w:rsidRDefault="00F74CA2" w:rsidP="00A7351E">
    <w:pPr>
      <w:pStyle w:val="Footer"/>
      <w:tabs>
        <w:tab w:val="right" w:pos="9214"/>
      </w:tabs>
      <w:ind w:left="0"/>
      <w:rPr>
        <w:rFonts w:ascii="Tahoma" w:hAnsi="Tahoma" w:cs="Tahoma"/>
        <w:color w:val="538135" w:themeColor="accent6" w:themeShade="BF"/>
        <w:sz w:val="18"/>
        <w:szCs w:val="18"/>
        <w:lang w:val="en-GB"/>
      </w:rPr>
    </w:pPr>
    <w:r w:rsidRPr="00502429">
      <w:rPr>
        <w:rFonts w:ascii="Tahoma" w:hAnsi="Tahoma" w:cs="Tahoma"/>
        <w:color w:val="538135" w:themeColor="accent6" w:themeShade="BF"/>
        <w:sz w:val="18"/>
        <w:szCs w:val="18"/>
        <w:lang w:val="en-GB"/>
      </w:rPr>
      <w:t>© 2020 British Woodworking Federation</w:t>
    </w:r>
    <w:r w:rsidRPr="00502429">
      <w:rPr>
        <w:rFonts w:ascii="Tahoma" w:hAnsi="Tahoma" w:cs="Tahoma"/>
        <w:color w:val="538135" w:themeColor="accent6" w:themeShade="BF"/>
        <w:sz w:val="18"/>
        <w:szCs w:val="18"/>
        <w:lang w:val="en-GB"/>
      </w:rPr>
      <w:tab/>
    </w:r>
    <w:r w:rsidRPr="00502429">
      <w:rPr>
        <w:rFonts w:ascii="Tahoma" w:hAnsi="Tahoma" w:cs="Tahoma"/>
        <w:color w:val="538135" w:themeColor="accent6" w:themeShade="BF"/>
        <w:sz w:val="18"/>
        <w:szCs w:val="18"/>
        <w:lang w:val="en-GB"/>
      </w:rPr>
      <w:tab/>
      <w:t>BWF/15/BWFWORDDOCUMENTTEMPLATE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28615" w14:textId="77777777" w:rsidR="00F74CA2" w:rsidRDefault="00F74CA2" w:rsidP="000C04F0">
      <w:r>
        <w:separator/>
      </w:r>
    </w:p>
  </w:footnote>
  <w:footnote w:type="continuationSeparator" w:id="0">
    <w:p w14:paraId="4143C971" w14:textId="77777777" w:rsidR="00F74CA2" w:rsidRDefault="00F74CA2" w:rsidP="000C0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BA2E0" w14:textId="77777777" w:rsidR="00C55164" w:rsidRDefault="00C55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8060E" w14:textId="666FAD17" w:rsidR="00F74CA2" w:rsidRDefault="00F74CA2">
    <w:pPr>
      <w:pStyle w:val="Header"/>
    </w:pPr>
    <w:r>
      <w:rPr>
        <w:noProof/>
        <w:lang w:val="en-GB" w:eastAsia="en-GB"/>
      </w:rPr>
      <w:drawing>
        <wp:anchor distT="0" distB="0" distL="114300" distR="114300" simplePos="0" relativeHeight="251663359" behindDoc="0" locked="0" layoutInCell="1" allowOverlap="1" wp14:anchorId="67DC8F9A" wp14:editId="247E3822">
          <wp:simplePos x="0" y="0"/>
          <wp:positionH relativeFrom="column">
            <wp:posOffset>-914219</wp:posOffset>
          </wp:positionH>
          <wp:positionV relativeFrom="paragraph">
            <wp:posOffset>-457200</wp:posOffset>
          </wp:positionV>
          <wp:extent cx="7626985" cy="755650"/>
          <wp:effectExtent l="0" t="0" r="571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mplate-top.jpg"/>
                  <pic:cNvPicPr/>
                </pic:nvPicPr>
                <pic:blipFill>
                  <a:blip r:embed="rId1">
                    <a:extLst>
                      <a:ext uri="{28A0092B-C50C-407E-A947-70E740481C1C}">
                        <a14:useLocalDpi xmlns:a14="http://schemas.microsoft.com/office/drawing/2010/main" val="0"/>
                      </a:ext>
                    </a:extLst>
                  </a:blip>
                  <a:stretch>
                    <a:fillRect/>
                  </a:stretch>
                </pic:blipFill>
                <pic:spPr>
                  <a:xfrm>
                    <a:off x="0" y="0"/>
                    <a:ext cx="7626985" cy="75565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0" locked="0" layoutInCell="1" allowOverlap="1" wp14:anchorId="34E72B9C" wp14:editId="2D588974">
          <wp:simplePos x="0" y="0"/>
          <wp:positionH relativeFrom="margin">
            <wp:posOffset>2537460</wp:posOffset>
          </wp:positionH>
          <wp:positionV relativeFrom="margin">
            <wp:posOffset>-848995</wp:posOffset>
          </wp:positionV>
          <wp:extent cx="762000" cy="8509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f Logo PMS342.eps"/>
                  <pic:cNvPicPr/>
                </pic:nvPicPr>
                <pic:blipFill>
                  <a:blip r:embed="rId2">
                    <a:extLst>
                      <a:ext uri="{28A0092B-C50C-407E-A947-70E740481C1C}">
                        <a14:useLocalDpi xmlns:a14="http://schemas.microsoft.com/office/drawing/2010/main" val="0"/>
                      </a:ext>
                    </a:extLst>
                  </a:blip>
                  <a:stretch>
                    <a:fillRect/>
                  </a:stretch>
                </pic:blipFill>
                <pic:spPr>
                  <a:xfrm>
                    <a:off x="0" y="0"/>
                    <a:ext cx="762000" cy="850900"/>
                  </a:xfrm>
                  <a:prstGeom prst="rect">
                    <a:avLst/>
                  </a:prstGeom>
                </pic:spPr>
              </pic:pic>
            </a:graphicData>
          </a:graphic>
        </wp:anchor>
      </w:drawing>
    </w:r>
  </w:p>
  <w:p w14:paraId="617B3A2B" w14:textId="281DFC15" w:rsidR="00F74CA2" w:rsidRDefault="00F74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35DD3" w14:textId="2B1B7618" w:rsidR="00F74CA2" w:rsidRDefault="00F74CA2">
    <w:pPr>
      <w:pStyle w:val="Header"/>
    </w:pPr>
    <w:r>
      <w:rPr>
        <w:noProof/>
        <w:lang w:val="en-GB" w:eastAsia="en-GB"/>
      </w:rPr>
      <w:drawing>
        <wp:anchor distT="0" distB="0" distL="114300" distR="114300" simplePos="0" relativeHeight="251675648" behindDoc="0" locked="0" layoutInCell="1" allowOverlap="1" wp14:anchorId="5E44559A" wp14:editId="7CCE382F">
          <wp:simplePos x="0" y="0"/>
          <wp:positionH relativeFrom="column">
            <wp:posOffset>-854075</wp:posOffset>
          </wp:positionH>
          <wp:positionV relativeFrom="paragraph">
            <wp:posOffset>-462461</wp:posOffset>
          </wp:positionV>
          <wp:extent cx="7627310" cy="756000"/>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mplate-top.jpg"/>
                  <pic:cNvPicPr/>
                </pic:nvPicPr>
                <pic:blipFill>
                  <a:blip r:embed="rId1">
                    <a:extLst>
                      <a:ext uri="{28A0092B-C50C-407E-A947-70E740481C1C}">
                        <a14:useLocalDpi xmlns:a14="http://schemas.microsoft.com/office/drawing/2010/main" val="0"/>
                      </a:ext>
                    </a:extLst>
                  </a:blip>
                  <a:stretch>
                    <a:fillRect/>
                  </a:stretch>
                </pic:blipFill>
                <pic:spPr>
                  <a:xfrm>
                    <a:off x="0" y="0"/>
                    <a:ext cx="7627310" cy="756000"/>
                  </a:xfrm>
                  <a:prstGeom prst="rect">
                    <a:avLst/>
                  </a:prstGeom>
                </pic:spPr>
              </pic:pic>
            </a:graphicData>
          </a:graphic>
          <wp14:sizeRelH relativeFrom="page">
            <wp14:pctWidth>0</wp14:pctWidth>
          </wp14:sizeRelH>
          <wp14:sizeRelV relativeFrom="page">
            <wp14:pctHeight>0</wp14:pctHeight>
          </wp14:sizeRelV>
        </wp:anchor>
      </w:drawing>
    </w:r>
  </w:p>
  <w:p w14:paraId="720D9A99" w14:textId="1E21884D" w:rsidR="00F74CA2" w:rsidRDefault="00F74C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D0C1E" w14:textId="2211F22E" w:rsidR="00F74CA2" w:rsidRDefault="00F74CA2">
    <w:pPr>
      <w:pStyle w:val="Header"/>
    </w:pPr>
    <w:r>
      <w:rPr>
        <w:noProof/>
        <w:lang w:val="en-GB" w:eastAsia="en-GB"/>
      </w:rPr>
      <w:drawing>
        <wp:anchor distT="0" distB="0" distL="114300" distR="114300" simplePos="0" relativeHeight="251669504" behindDoc="0" locked="0" layoutInCell="1" allowOverlap="1" wp14:anchorId="0C544602" wp14:editId="0C800F3C">
          <wp:simplePos x="0" y="0"/>
          <wp:positionH relativeFrom="margin">
            <wp:posOffset>2537460</wp:posOffset>
          </wp:positionH>
          <wp:positionV relativeFrom="margin">
            <wp:posOffset>-1242695</wp:posOffset>
          </wp:positionV>
          <wp:extent cx="762000" cy="8509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f Logo PMS342.eps"/>
                  <pic:cNvPicPr/>
                </pic:nvPicPr>
                <pic:blipFill>
                  <a:blip r:embed="rId1">
                    <a:extLst>
                      <a:ext uri="{28A0092B-C50C-407E-A947-70E740481C1C}">
                        <a14:useLocalDpi xmlns:a14="http://schemas.microsoft.com/office/drawing/2010/main" val="0"/>
                      </a:ext>
                    </a:extLst>
                  </a:blip>
                  <a:stretch>
                    <a:fillRect/>
                  </a:stretch>
                </pic:blipFill>
                <pic:spPr>
                  <a:xfrm>
                    <a:off x="0" y="0"/>
                    <a:ext cx="762000" cy="850900"/>
                  </a:xfrm>
                  <a:prstGeom prst="rect">
                    <a:avLst/>
                  </a:prstGeom>
                </pic:spPr>
              </pic:pic>
            </a:graphicData>
          </a:graphic>
        </wp:anchor>
      </w:drawing>
    </w:r>
  </w:p>
  <w:p w14:paraId="1216B617" w14:textId="08E1AC32" w:rsidR="00F74CA2" w:rsidRDefault="00F74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C2EB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5C99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F2C7C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A3CFE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503D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A05B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469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27D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4FE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B234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30588"/>
    <w:multiLevelType w:val="hybridMultilevel"/>
    <w:tmpl w:val="E10AD6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08DC14B5"/>
    <w:multiLevelType w:val="multilevel"/>
    <w:tmpl w:val="29A86FA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0A04616A"/>
    <w:multiLevelType w:val="hybridMultilevel"/>
    <w:tmpl w:val="3028B5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E644C6C"/>
    <w:multiLevelType w:val="multilevel"/>
    <w:tmpl w:val="1FE6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362193"/>
    <w:multiLevelType w:val="hybridMultilevel"/>
    <w:tmpl w:val="5356816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1EEA257B"/>
    <w:multiLevelType w:val="hybridMultilevel"/>
    <w:tmpl w:val="15E200C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28EE6267"/>
    <w:multiLevelType w:val="hybridMultilevel"/>
    <w:tmpl w:val="CA70BC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2EB46E88"/>
    <w:multiLevelType w:val="hybridMultilevel"/>
    <w:tmpl w:val="2E68B9F4"/>
    <w:lvl w:ilvl="0" w:tplc="90AA3464">
      <w:start w:val="13"/>
      <w:numFmt w:val="bullet"/>
      <w:lvlText w:val="-"/>
      <w:lvlJc w:val="left"/>
      <w:pPr>
        <w:ind w:left="1440" w:hanging="360"/>
      </w:pPr>
      <w:rPr>
        <w:rFonts w:ascii="Tahoma" w:eastAsiaTheme="minorHAnsi" w:hAnsi="Tahoma" w:cs="Tahom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2F3125CA"/>
    <w:multiLevelType w:val="hybridMultilevel"/>
    <w:tmpl w:val="C19038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33626E65"/>
    <w:multiLevelType w:val="hybridMultilevel"/>
    <w:tmpl w:val="ABD8F2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3E3A7DB6"/>
    <w:multiLevelType w:val="hybridMultilevel"/>
    <w:tmpl w:val="F4841A4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433F7DD2"/>
    <w:multiLevelType w:val="hybridMultilevel"/>
    <w:tmpl w:val="7030776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D3C4A95"/>
    <w:multiLevelType w:val="hybridMultilevel"/>
    <w:tmpl w:val="E3361E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5750691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86600AC"/>
    <w:multiLevelType w:val="multilevel"/>
    <w:tmpl w:val="ECFC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496B70"/>
    <w:multiLevelType w:val="hybridMultilevel"/>
    <w:tmpl w:val="DD00C44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68AF5EED"/>
    <w:multiLevelType w:val="multilevel"/>
    <w:tmpl w:val="3E7EF460"/>
    <w:lvl w:ilvl="0">
      <w:start w:val="10"/>
      <w:numFmt w:val="decimal"/>
      <w:lvlText w:val="%1"/>
      <w:lvlJc w:val="left"/>
      <w:pPr>
        <w:tabs>
          <w:tab w:val="num" w:pos="720"/>
        </w:tabs>
        <w:ind w:left="720" w:hanging="720"/>
      </w:pPr>
      <w:rPr>
        <w:rFonts w:hint="default"/>
        <w:color w:val="E36C0A"/>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98D14C5"/>
    <w:multiLevelType w:val="hybridMultilevel"/>
    <w:tmpl w:val="FFCCF84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B3B0D85"/>
    <w:multiLevelType w:val="hybridMultilevel"/>
    <w:tmpl w:val="C6A8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A81E7D"/>
    <w:multiLevelType w:val="hybridMultilevel"/>
    <w:tmpl w:val="974020C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A84ADD"/>
    <w:multiLevelType w:val="hybridMultilevel"/>
    <w:tmpl w:val="A3A2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2D2307"/>
    <w:multiLevelType w:val="hybridMultilevel"/>
    <w:tmpl w:val="D4F68EA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7D9C0B83"/>
    <w:multiLevelType w:val="hybridMultilevel"/>
    <w:tmpl w:val="8624BD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7E3D304D"/>
    <w:multiLevelType w:val="hybridMultilevel"/>
    <w:tmpl w:val="7466F86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3"/>
  </w:num>
  <w:num w:numId="12">
    <w:abstractNumId w:val="30"/>
  </w:num>
  <w:num w:numId="13">
    <w:abstractNumId w:val="31"/>
  </w:num>
  <w:num w:numId="14">
    <w:abstractNumId w:val="12"/>
  </w:num>
  <w:num w:numId="15">
    <w:abstractNumId w:val="27"/>
  </w:num>
  <w:num w:numId="16">
    <w:abstractNumId w:val="19"/>
  </w:num>
  <w:num w:numId="17">
    <w:abstractNumId w:val="16"/>
  </w:num>
  <w:num w:numId="18">
    <w:abstractNumId w:val="11"/>
  </w:num>
  <w:num w:numId="19">
    <w:abstractNumId w:val="32"/>
  </w:num>
  <w:num w:numId="20">
    <w:abstractNumId w:val="29"/>
  </w:num>
  <w:num w:numId="21">
    <w:abstractNumId w:val="25"/>
  </w:num>
  <w:num w:numId="22">
    <w:abstractNumId w:val="18"/>
  </w:num>
  <w:num w:numId="23">
    <w:abstractNumId w:val="34"/>
  </w:num>
  <w:num w:numId="24">
    <w:abstractNumId w:val="26"/>
  </w:num>
  <w:num w:numId="25">
    <w:abstractNumId w:val="14"/>
  </w:num>
  <w:num w:numId="26">
    <w:abstractNumId w:val="20"/>
  </w:num>
  <w:num w:numId="27">
    <w:abstractNumId w:val="33"/>
  </w:num>
  <w:num w:numId="28">
    <w:abstractNumId w:val="22"/>
  </w:num>
  <w:num w:numId="29">
    <w:abstractNumId w:val="21"/>
  </w:num>
  <w:num w:numId="30">
    <w:abstractNumId w:val="10"/>
  </w:num>
  <w:num w:numId="31">
    <w:abstractNumId w:val="24"/>
  </w:num>
  <w:num w:numId="32">
    <w:abstractNumId w:val="13"/>
  </w:num>
  <w:num w:numId="33">
    <w:abstractNumId w:val="15"/>
  </w:num>
  <w:num w:numId="34">
    <w:abstractNumId w:val="1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F0"/>
    <w:rsid w:val="0002787A"/>
    <w:rsid w:val="00046FF0"/>
    <w:rsid w:val="00050342"/>
    <w:rsid w:val="00076CE4"/>
    <w:rsid w:val="000A081D"/>
    <w:rsid w:val="000B1E70"/>
    <w:rsid w:val="000B2384"/>
    <w:rsid w:val="000C04F0"/>
    <w:rsid w:val="000E15BF"/>
    <w:rsid w:val="000E6071"/>
    <w:rsid w:val="000F0DD0"/>
    <w:rsid w:val="00104741"/>
    <w:rsid w:val="001077B4"/>
    <w:rsid w:val="0011310F"/>
    <w:rsid w:val="00113F5B"/>
    <w:rsid w:val="00117BA1"/>
    <w:rsid w:val="001230E6"/>
    <w:rsid w:val="0013357E"/>
    <w:rsid w:val="00135E65"/>
    <w:rsid w:val="00145C4F"/>
    <w:rsid w:val="00156CA4"/>
    <w:rsid w:val="001623F5"/>
    <w:rsid w:val="00190378"/>
    <w:rsid w:val="001A22D3"/>
    <w:rsid w:val="001E5F7C"/>
    <w:rsid w:val="001F361D"/>
    <w:rsid w:val="0021604E"/>
    <w:rsid w:val="00222782"/>
    <w:rsid w:val="002239DF"/>
    <w:rsid w:val="00230C0F"/>
    <w:rsid w:val="00246975"/>
    <w:rsid w:val="00253AE8"/>
    <w:rsid w:val="00265FEB"/>
    <w:rsid w:val="00271A84"/>
    <w:rsid w:val="002A33F5"/>
    <w:rsid w:val="002A5CD5"/>
    <w:rsid w:val="003147C5"/>
    <w:rsid w:val="00356E18"/>
    <w:rsid w:val="00376F94"/>
    <w:rsid w:val="003879F1"/>
    <w:rsid w:val="0039503E"/>
    <w:rsid w:val="00395A7E"/>
    <w:rsid w:val="003A4062"/>
    <w:rsid w:val="003A6DE5"/>
    <w:rsid w:val="003B4224"/>
    <w:rsid w:val="003C1BB2"/>
    <w:rsid w:val="003D3C41"/>
    <w:rsid w:val="003D528D"/>
    <w:rsid w:val="003E17A6"/>
    <w:rsid w:val="003F1111"/>
    <w:rsid w:val="0040270E"/>
    <w:rsid w:val="00407079"/>
    <w:rsid w:val="004169FA"/>
    <w:rsid w:val="00422B3C"/>
    <w:rsid w:val="00433926"/>
    <w:rsid w:val="00435182"/>
    <w:rsid w:val="0044532E"/>
    <w:rsid w:val="00454F5B"/>
    <w:rsid w:val="00456395"/>
    <w:rsid w:val="00466080"/>
    <w:rsid w:val="004966DC"/>
    <w:rsid w:val="004A1807"/>
    <w:rsid w:val="004A6489"/>
    <w:rsid w:val="004E5249"/>
    <w:rsid w:val="004F2BC8"/>
    <w:rsid w:val="00502429"/>
    <w:rsid w:val="00502467"/>
    <w:rsid w:val="00555D41"/>
    <w:rsid w:val="0056790E"/>
    <w:rsid w:val="005834B9"/>
    <w:rsid w:val="005875F4"/>
    <w:rsid w:val="005B2C82"/>
    <w:rsid w:val="005C37D1"/>
    <w:rsid w:val="005C5893"/>
    <w:rsid w:val="005E411F"/>
    <w:rsid w:val="00600588"/>
    <w:rsid w:val="00603108"/>
    <w:rsid w:val="006046F2"/>
    <w:rsid w:val="006055D1"/>
    <w:rsid w:val="0065364D"/>
    <w:rsid w:val="00664116"/>
    <w:rsid w:val="0069643F"/>
    <w:rsid w:val="006A261E"/>
    <w:rsid w:val="006B4719"/>
    <w:rsid w:val="006E49BE"/>
    <w:rsid w:val="006F0FFC"/>
    <w:rsid w:val="006F5CB1"/>
    <w:rsid w:val="0070400C"/>
    <w:rsid w:val="007449A1"/>
    <w:rsid w:val="007455FB"/>
    <w:rsid w:val="007557CD"/>
    <w:rsid w:val="0076763D"/>
    <w:rsid w:val="00773084"/>
    <w:rsid w:val="007735FF"/>
    <w:rsid w:val="00795928"/>
    <w:rsid w:val="00795E0A"/>
    <w:rsid w:val="00795F36"/>
    <w:rsid w:val="007C3303"/>
    <w:rsid w:val="007C42B3"/>
    <w:rsid w:val="007D4573"/>
    <w:rsid w:val="007E3E41"/>
    <w:rsid w:val="00823C9D"/>
    <w:rsid w:val="00844AE6"/>
    <w:rsid w:val="008565E6"/>
    <w:rsid w:val="008577AB"/>
    <w:rsid w:val="00885BC0"/>
    <w:rsid w:val="00897089"/>
    <w:rsid w:val="00940E29"/>
    <w:rsid w:val="009474EB"/>
    <w:rsid w:val="00997122"/>
    <w:rsid w:val="009A3269"/>
    <w:rsid w:val="009A4045"/>
    <w:rsid w:val="009A4E73"/>
    <w:rsid w:val="009A5749"/>
    <w:rsid w:val="009A5A35"/>
    <w:rsid w:val="009B0487"/>
    <w:rsid w:val="009C38E7"/>
    <w:rsid w:val="009C7679"/>
    <w:rsid w:val="00A00DAD"/>
    <w:rsid w:val="00A159C1"/>
    <w:rsid w:val="00A3471E"/>
    <w:rsid w:val="00A37ECC"/>
    <w:rsid w:val="00A4765D"/>
    <w:rsid w:val="00A64428"/>
    <w:rsid w:val="00A7351E"/>
    <w:rsid w:val="00A83845"/>
    <w:rsid w:val="00AA735A"/>
    <w:rsid w:val="00AB5143"/>
    <w:rsid w:val="00AD69AC"/>
    <w:rsid w:val="00AE0CCE"/>
    <w:rsid w:val="00B03664"/>
    <w:rsid w:val="00B261BD"/>
    <w:rsid w:val="00B42275"/>
    <w:rsid w:val="00B71CA4"/>
    <w:rsid w:val="00BA2346"/>
    <w:rsid w:val="00BA3482"/>
    <w:rsid w:val="00BD34B6"/>
    <w:rsid w:val="00BE2741"/>
    <w:rsid w:val="00BE4F8B"/>
    <w:rsid w:val="00C17699"/>
    <w:rsid w:val="00C26B6F"/>
    <w:rsid w:val="00C44649"/>
    <w:rsid w:val="00C53993"/>
    <w:rsid w:val="00C55164"/>
    <w:rsid w:val="00C70F05"/>
    <w:rsid w:val="00CA35BA"/>
    <w:rsid w:val="00CB6658"/>
    <w:rsid w:val="00CF3582"/>
    <w:rsid w:val="00D2168F"/>
    <w:rsid w:val="00D22511"/>
    <w:rsid w:val="00D34D7B"/>
    <w:rsid w:val="00D54412"/>
    <w:rsid w:val="00D825B0"/>
    <w:rsid w:val="00DA4EFE"/>
    <w:rsid w:val="00DB2EF1"/>
    <w:rsid w:val="00DB6332"/>
    <w:rsid w:val="00DE29EC"/>
    <w:rsid w:val="00DE55B4"/>
    <w:rsid w:val="00E11D38"/>
    <w:rsid w:val="00E172A8"/>
    <w:rsid w:val="00E228D2"/>
    <w:rsid w:val="00E3111E"/>
    <w:rsid w:val="00E53B9B"/>
    <w:rsid w:val="00EA1AF5"/>
    <w:rsid w:val="00EC2106"/>
    <w:rsid w:val="00EF2E83"/>
    <w:rsid w:val="00F02ECB"/>
    <w:rsid w:val="00F0503D"/>
    <w:rsid w:val="00F20D19"/>
    <w:rsid w:val="00F3622A"/>
    <w:rsid w:val="00F461D6"/>
    <w:rsid w:val="00F74CA2"/>
    <w:rsid w:val="00F86E75"/>
    <w:rsid w:val="00F93C25"/>
    <w:rsid w:val="00F96CB8"/>
    <w:rsid w:val="00FE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747BC3"/>
  <w14:defaultImageDpi w14:val="32767"/>
  <w15:chartTrackingRefBased/>
  <w15:docId w15:val="{422F9CEE-EE36-AE4C-9EE5-960A0E56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0E"/>
    <w:rPr>
      <w:color w:val="5A5A5A" w:themeColor="text1" w:themeTint="A5"/>
    </w:rPr>
  </w:style>
  <w:style w:type="paragraph" w:styleId="Heading1">
    <w:name w:val="heading 1"/>
    <w:basedOn w:val="Normal"/>
    <w:next w:val="Normal"/>
    <w:link w:val="Heading1Char"/>
    <w:uiPriority w:val="9"/>
    <w:qFormat/>
    <w:rsid w:val="009C7679"/>
    <w:pPr>
      <w:spacing w:after="240" w:line="240" w:lineRule="auto"/>
      <w:ind w:left="0"/>
      <w:contextualSpacing/>
      <w:outlineLvl w:val="0"/>
    </w:pPr>
    <w:rPr>
      <w:rFonts w:ascii="Tahoma" w:eastAsiaTheme="majorEastAsia" w:hAnsi="Tahoma" w:cs="Times New Roman (Headings CS)"/>
      <w:b/>
      <w:color w:val="006348"/>
      <w:spacing w:val="20"/>
      <w:sz w:val="32"/>
      <w:szCs w:val="32"/>
    </w:rPr>
  </w:style>
  <w:style w:type="paragraph" w:styleId="Heading2">
    <w:name w:val="heading 2"/>
    <w:basedOn w:val="Normal"/>
    <w:next w:val="Normal"/>
    <w:link w:val="Heading2Char"/>
    <w:uiPriority w:val="9"/>
    <w:unhideWhenUsed/>
    <w:qFormat/>
    <w:rsid w:val="0040270E"/>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unhideWhenUsed/>
    <w:qFormat/>
    <w:rsid w:val="0040270E"/>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unhideWhenUsed/>
    <w:qFormat/>
    <w:rsid w:val="0040270E"/>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unhideWhenUsed/>
    <w:qFormat/>
    <w:rsid w:val="0040270E"/>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40270E"/>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40270E"/>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40270E"/>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40270E"/>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F0"/>
    <w:pPr>
      <w:tabs>
        <w:tab w:val="center" w:pos="4680"/>
        <w:tab w:val="right" w:pos="9360"/>
      </w:tabs>
    </w:pPr>
  </w:style>
  <w:style w:type="character" w:customStyle="1" w:styleId="HeaderChar">
    <w:name w:val="Header Char"/>
    <w:basedOn w:val="DefaultParagraphFont"/>
    <w:link w:val="Header"/>
    <w:uiPriority w:val="99"/>
    <w:rsid w:val="000C04F0"/>
    <w:rPr>
      <w:rFonts w:eastAsiaTheme="minorEastAsia"/>
    </w:rPr>
  </w:style>
  <w:style w:type="paragraph" w:styleId="Footer">
    <w:name w:val="footer"/>
    <w:basedOn w:val="Normal"/>
    <w:link w:val="FooterChar"/>
    <w:uiPriority w:val="99"/>
    <w:unhideWhenUsed/>
    <w:rsid w:val="000C04F0"/>
    <w:pPr>
      <w:tabs>
        <w:tab w:val="center" w:pos="4680"/>
        <w:tab w:val="right" w:pos="9360"/>
      </w:tabs>
    </w:pPr>
  </w:style>
  <w:style w:type="character" w:customStyle="1" w:styleId="FooterChar">
    <w:name w:val="Footer Char"/>
    <w:basedOn w:val="DefaultParagraphFont"/>
    <w:link w:val="Footer"/>
    <w:uiPriority w:val="99"/>
    <w:rsid w:val="000C04F0"/>
    <w:rPr>
      <w:rFonts w:eastAsiaTheme="minorEastAsia"/>
    </w:rPr>
  </w:style>
  <w:style w:type="character" w:styleId="PageNumber">
    <w:name w:val="page number"/>
    <w:basedOn w:val="DefaultParagraphFont"/>
    <w:uiPriority w:val="99"/>
    <w:semiHidden/>
    <w:unhideWhenUsed/>
    <w:rsid w:val="00190378"/>
  </w:style>
  <w:style w:type="paragraph" w:styleId="NoSpacing">
    <w:name w:val="No Spacing"/>
    <w:basedOn w:val="Normal"/>
    <w:link w:val="NoSpacingChar"/>
    <w:uiPriority w:val="1"/>
    <w:qFormat/>
    <w:rsid w:val="0040270E"/>
    <w:pPr>
      <w:spacing w:after="0" w:line="240" w:lineRule="auto"/>
    </w:pPr>
  </w:style>
  <w:style w:type="character" w:customStyle="1" w:styleId="NoSpacingChar">
    <w:name w:val="No Spacing Char"/>
    <w:basedOn w:val="DefaultParagraphFont"/>
    <w:link w:val="NoSpacing"/>
    <w:uiPriority w:val="1"/>
    <w:rsid w:val="0040270E"/>
    <w:rPr>
      <w:color w:val="5A5A5A" w:themeColor="text1" w:themeTint="A5"/>
    </w:rPr>
  </w:style>
  <w:style w:type="character" w:customStyle="1" w:styleId="Heading1Char">
    <w:name w:val="Heading 1 Char"/>
    <w:basedOn w:val="DefaultParagraphFont"/>
    <w:link w:val="Heading1"/>
    <w:uiPriority w:val="9"/>
    <w:rsid w:val="009C7679"/>
    <w:rPr>
      <w:rFonts w:ascii="Tahoma" w:eastAsiaTheme="majorEastAsia" w:hAnsi="Tahoma" w:cs="Times New Roman (Headings CS)"/>
      <w:b/>
      <w:color w:val="006348"/>
      <w:spacing w:val="20"/>
      <w:sz w:val="32"/>
      <w:szCs w:val="32"/>
    </w:rPr>
  </w:style>
  <w:style w:type="character" w:customStyle="1" w:styleId="Heading2Char">
    <w:name w:val="Heading 2 Char"/>
    <w:basedOn w:val="DefaultParagraphFont"/>
    <w:link w:val="Heading2"/>
    <w:uiPriority w:val="9"/>
    <w:rsid w:val="0040270E"/>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rsid w:val="0040270E"/>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rsid w:val="0040270E"/>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rsid w:val="0040270E"/>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40270E"/>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40270E"/>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40270E"/>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40270E"/>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40270E"/>
    <w:rPr>
      <w:b/>
      <w:bCs/>
      <w:smallCaps/>
      <w:color w:val="44546A" w:themeColor="text2"/>
      <w:spacing w:val="10"/>
      <w:sz w:val="18"/>
      <w:szCs w:val="18"/>
    </w:rPr>
  </w:style>
  <w:style w:type="paragraph" w:styleId="Title">
    <w:name w:val="Title"/>
    <w:next w:val="Normal"/>
    <w:link w:val="TitleChar"/>
    <w:uiPriority w:val="10"/>
    <w:qFormat/>
    <w:rsid w:val="00D22511"/>
    <w:pPr>
      <w:spacing w:line="240" w:lineRule="auto"/>
      <w:ind w:left="0"/>
      <w:contextualSpacing/>
      <w:jc w:val="center"/>
    </w:pPr>
    <w:rPr>
      <w:rFonts w:ascii="Tahoma" w:eastAsiaTheme="majorEastAsia" w:hAnsi="Tahoma" w:cs="Times New Roman (Headings CS)"/>
      <w:b/>
      <w:color w:val="006348"/>
      <w:spacing w:val="5"/>
      <w:sz w:val="72"/>
      <w:szCs w:val="72"/>
    </w:rPr>
  </w:style>
  <w:style w:type="character" w:customStyle="1" w:styleId="TitleChar">
    <w:name w:val="Title Char"/>
    <w:basedOn w:val="DefaultParagraphFont"/>
    <w:link w:val="Title"/>
    <w:uiPriority w:val="10"/>
    <w:rsid w:val="00D22511"/>
    <w:rPr>
      <w:rFonts w:ascii="Tahoma" w:eastAsiaTheme="majorEastAsia" w:hAnsi="Tahoma" w:cs="Times New Roman (Headings CS)"/>
      <w:b/>
      <w:color w:val="006348"/>
      <w:spacing w:val="5"/>
      <w:sz w:val="72"/>
      <w:szCs w:val="72"/>
    </w:rPr>
  </w:style>
  <w:style w:type="paragraph" w:styleId="Subtitle">
    <w:name w:val="Subtitle"/>
    <w:next w:val="Normal"/>
    <w:link w:val="SubtitleChar"/>
    <w:uiPriority w:val="11"/>
    <w:qFormat/>
    <w:rsid w:val="00EF2E83"/>
    <w:pPr>
      <w:suppressAutoHyphens/>
      <w:spacing w:after="600" w:line="240" w:lineRule="auto"/>
      <w:ind w:left="340" w:right="340"/>
      <w:jc w:val="center"/>
    </w:pPr>
    <w:rPr>
      <w:rFonts w:ascii="Tahoma" w:hAnsi="Tahoma" w:cs="Times New Roman (Body CS)"/>
      <w:color w:val="63656A"/>
      <w:spacing w:val="5"/>
      <w:sz w:val="36"/>
      <w:szCs w:val="28"/>
    </w:rPr>
  </w:style>
  <w:style w:type="character" w:customStyle="1" w:styleId="SubtitleChar">
    <w:name w:val="Subtitle Char"/>
    <w:basedOn w:val="DefaultParagraphFont"/>
    <w:link w:val="Subtitle"/>
    <w:uiPriority w:val="11"/>
    <w:rsid w:val="00EF2E83"/>
    <w:rPr>
      <w:rFonts w:ascii="Tahoma" w:hAnsi="Tahoma" w:cs="Times New Roman (Body CS)"/>
      <w:color w:val="63656A"/>
      <w:spacing w:val="5"/>
      <w:sz w:val="36"/>
      <w:szCs w:val="28"/>
    </w:rPr>
  </w:style>
  <w:style w:type="character" w:styleId="Strong">
    <w:name w:val="Strong"/>
    <w:uiPriority w:val="22"/>
    <w:qFormat/>
    <w:rsid w:val="0040270E"/>
    <w:rPr>
      <w:b/>
      <w:bCs/>
      <w:spacing w:val="0"/>
    </w:rPr>
  </w:style>
  <w:style w:type="character" w:styleId="Emphasis">
    <w:name w:val="Emphasis"/>
    <w:uiPriority w:val="20"/>
    <w:qFormat/>
    <w:rsid w:val="0040270E"/>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40270E"/>
    <w:pPr>
      <w:ind w:left="720"/>
      <w:contextualSpacing/>
    </w:pPr>
  </w:style>
  <w:style w:type="paragraph" w:styleId="Quote">
    <w:name w:val="Quote"/>
    <w:basedOn w:val="Normal"/>
    <w:next w:val="Normal"/>
    <w:link w:val="QuoteChar"/>
    <w:uiPriority w:val="29"/>
    <w:qFormat/>
    <w:rsid w:val="0040270E"/>
    <w:rPr>
      <w:i/>
      <w:iCs/>
    </w:rPr>
  </w:style>
  <w:style w:type="character" w:customStyle="1" w:styleId="QuoteChar">
    <w:name w:val="Quote Char"/>
    <w:basedOn w:val="DefaultParagraphFont"/>
    <w:link w:val="Quote"/>
    <w:uiPriority w:val="29"/>
    <w:rsid w:val="0040270E"/>
    <w:rPr>
      <w:i/>
      <w:iCs/>
      <w:color w:val="5A5A5A" w:themeColor="text1" w:themeTint="A5"/>
    </w:rPr>
  </w:style>
  <w:style w:type="paragraph" w:styleId="IntenseQuote">
    <w:name w:val="Intense Quote"/>
    <w:basedOn w:val="Normal"/>
    <w:next w:val="Normal"/>
    <w:link w:val="IntenseQuoteChar"/>
    <w:uiPriority w:val="30"/>
    <w:qFormat/>
    <w:rsid w:val="0040270E"/>
    <w:pPr>
      <w:pBdr>
        <w:top w:val="single" w:sz="4" w:space="12" w:color="84B3DF" w:themeColor="accent1" w:themeTint="BF"/>
        <w:left w:val="single" w:sz="4" w:space="15" w:color="84B3DF" w:themeColor="accent1" w:themeTint="BF"/>
        <w:bottom w:val="single" w:sz="12" w:space="10" w:color="2E74B5" w:themeColor="accent1" w:themeShade="BF"/>
        <w:right w:val="single" w:sz="12" w:space="15" w:color="2E74B5" w:themeColor="accent1" w:themeShade="BF"/>
        <w:between w:val="single" w:sz="4" w:space="12" w:color="84B3DF" w:themeColor="accent1" w:themeTint="BF"/>
        <w:bar w:val="single" w:sz="4" w:color="84B3DF" w:themeColor="accent1" w:themeTint="BF"/>
      </w:pBdr>
      <w:spacing w:line="300" w:lineRule="auto"/>
      <w:ind w:left="2506" w:right="432"/>
    </w:pPr>
    <w:rPr>
      <w:rFonts w:asciiTheme="majorHAnsi" w:eastAsiaTheme="majorEastAsia" w:hAnsiTheme="majorHAnsi" w:cstheme="majorBidi"/>
      <w:smallCaps/>
      <w:color w:val="2E74B5" w:themeColor="accent1" w:themeShade="BF"/>
    </w:rPr>
  </w:style>
  <w:style w:type="character" w:customStyle="1" w:styleId="IntenseQuoteChar">
    <w:name w:val="Intense Quote Char"/>
    <w:basedOn w:val="DefaultParagraphFont"/>
    <w:link w:val="IntenseQuote"/>
    <w:uiPriority w:val="30"/>
    <w:rsid w:val="0040270E"/>
    <w:rPr>
      <w:rFonts w:asciiTheme="majorHAnsi" w:eastAsiaTheme="majorEastAsia" w:hAnsiTheme="majorHAnsi" w:cstheme="majorBidi"/>
      <w:smallCaps/>
      <w:color w:val="2E74B5" w:themeColor="accent1" w:themeShade="BF"/>
    </w:rPr>
  </w:style>
  <w:style w:type="character" w:styleId="SubtleEmphasis">
    <w:name w:val="Subtle Emphasis"/>
    <w:uiPriority w:val="19"/>
    <w:qFormat/>
    <w:rsid w:val="0040270E"/>
    <w:rPr>
      <w:smallCaps/>
      <w:dstrike w:val="0"/>
      <w:color w:val="5A5A5A" w:themeColor="text1" w:themeTint="A5"/>
      <w:vertAlign w:val="baseline"/>
    </w:rPr>
  </w:style>
  <w:style w:type="character" w:styleId="IntenseEmphasis">
    <w:name w:val="Intense Emphasis"/>
    <w:uiPriority w:val="21"/>
    <w:qFormat/>
    <w:rsid w:val="0040270E"/>
    <w:rPr>
      <w:b/>
      <w:bCs/>
      <w:smallCaps/>
      <w:color w:val="5B9BD5" w:themeColor="accent1"/>
      <w:spacing w:val="40"/>
    </w:rPr>
  </w:style>
  <w:style w:type="character" w:styleId="SubtleReference">
    <w:name w:val="Subtle Reference"/>
    <w:uiPriority w:val="31"/>
    <w:qFormat/>
    <w:rsid w:val="0040270E"/>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40270E"/>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40270E"/>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unhideWhenUsed/>
    <w:qFormat/>
    <w:rsid w:val="009C7679"/>
    <w:pPr>
      <w:outlineLvl w:val="9"/>
    </w:pPr>
  </w:style>
  <w:style w:type="paragraph" w:styleId="BodyText">
    <w:name w:val="Body Text"/>
    <w:basedOn w:val="Normal"/>
    <w:link w:val="BodyTextChar"/>
    <w:uiPriority w:val="99"/>
    <w:unhideWhenUsed/>
    <w:rsid w:val="009C7679"/>
    <w:pPr>
      <w:spacing w:after="240" w:line="240" w:lineRule="auto"/>
      <w:ind w:left="0"/>
    </w:pPr>
    <w:rPr>
      <w:rFonts w:ascii="Tahoma" w:hAnsi="Tahoma" w:cs="Times New Roman (Body CS)"/>
      <w:color w:val="000000" w:themeColor="text1"/>
      <w:sz w:val="24"/>
    </w:rPr>
  </w:style>
  <w:style w:type="paragraph" w:styleId="Bibliography">
    <w:name w:val="Bibliography"/>
    <w:basedOn w:val="Normal"/>
    <w:next w:val="Normal"/>
    <w:uiPriority w:val="37"/>
    <w:unhideWhenUsed/>
    <w:rsid w:val="005C5893"/>
  </w:style>
  <w:style w:type="character" w:customStyle="1" w:styleId="BodyTextChar">
    <w:name w:val="Body Text Char"/>
    <w:basedOn w:val="DefaultParagraphFont"/>
    <w:link w:val="BodyText"/>
    <w:uiPriority w:val="99"/>
    <w:rsid w:val="009C7679"/>
    <w:rPr>
      <w:rFonts w:ascii="Tahoma" w:hAnsi="Tahoma" w:cs="Times New Roman (Body CS)"/>
      <w:color w:val="000000" w:themeColor="text1"/>
      <w:sz w:val="24"/>
    </w:rPr>
  </w:style>
  <w:style w:type="paragraph" w:styleId="BodyText2">
    <w:name w:val="Body Text 2"/>
    <w:basedOn w:val="Normal"/>
    <w:link w:val="BodyText2Char"/>
    <w:uiPriority w:val="99"/>
    <w:unhideWhenUsed/>
    <w:rsid w:val="009C7679"/>
    <w:pPr>
      <w:spacing w:after="120" w:line="480" w:lineRule="auto"/>
    </w:pPr>
  </w:style>
  <w:style w:type="character" w:customStyle="1" w:styleId="BodyText2Char">
    <w:name w:val="Body Text 2 Char"/>
    <w:basedOn w:val="DefaultParagraphFont"/>
    <w:link w:val="BodyText2"/>
    <w:uiPriority w:val="99"/>
    <w:rsid w:val="009C7679"/>
    <w:rPr>
      <w:color w:val="5A5A5A" w:themeColor="text1" w:themeTint="A5"/>
    </w:rPr>
  </w:style>
  <w:style w:type="paragraph" w:styleId="ListNumber">
    <w:name w:val="List Number"/>
    <w:basedOn w:val="Normal"/>
    <w:uiPriority w:val="99"/>
    <w:unhideWhenUsed/>
    <w:rsid w:val="009C7679"/>
    <w:pPr>
      <w:numPr>
        <w:numId w:val="5"/>
      </w:numPr>
      <w:contextualSpacing/>
    </w:pPr>
  </w:style>
  <w:style w:type="paragraph" w:styleId="ListNumber3">
    <w:name w:val="List Number 3"/>
    <w:basedOn w:val="Normal"/>
    <w:uiPriority w:val="99"/>
    <w:unhideWhenUsed/>
    <w:rsid w:val="009C7679"/>
    <w:pPr>
      <w:numPr>
        <w:numId w:val="3"/>
      </w:numPr>
      <w:contextualSpacing/>
    </w:pPr>
  </w:style>
  <w:style w:type="paragraph" w:styleId="ListNumber4">
    <w:name w:val="List Number 4"/>
    <w:basedOn w:val="Normal"/>
    <w:uiPriority w:val="99"/>
    <w:unhideWhenUsed/>
    <w:rsid w:val="009C7679"/>
    <w:pPr>
      <w:numPr>
        <w:numId w:val="2"/>
      </w:numPr>
      <w:contextualSpacing/>
    </w:pPr>
  </w:style>
  <w:style w:type="paragraph" w:styleId="TOC1">
    <w:name w:val="toc 1"/>
    <w:basedOn w:val="Normal"/>
    <w:next w:val="Normal"/>
    <w:autoRedefine/>
    <w:uiPriority w:val="39"/>
    <w:unhideWhenUsed/>
    <w:rsid w:val="00AE0CCE"/>
    <w:pPr>
      <w:spacing w:before="360" w:after="360"/>
      <w:ind w:left="0"/>
    </w:pPr>
    <w:rPr>
      <w:rFonts w:ascii="Tahoma" w:hAnsi="Tahoma" w:cs="Times New Roman (Body CS)"/>
      <w:bCs/>
      <w:sz w:val="24"/>
      <w:szCs w:val="22"/>
    </w:rPr>
  </w:style>
  <w:style w:type="character" w:styleId="Hyperlink">
    <w:name w:val="Hyperlink"/>
    <w:basedOn w:val="DefaultParagraphFont"/>
    <w:uiPriority w:val="99"/>
    <w:unhideWhenUsed/>
    <w:rsid w:val="00AE0CCE"/>
    <w:rPr>
      <w:color w:val="0563C1" w:themeColor="hyperlink"/>
      <w:u w:val="single"/>
    </w:rPr>
  </w:style>
  <w:style w:type="paragraph" w:styleId="TOC2">
    <w:name w:val="toc 2"/>
    <w:basedOn w:val="Normal"/>
    <w:next w:val="Normal"/>
    <w:autoRedefine/>
    <w:uiPriority w:val="39"/>
    <w:semiHidden/>
    <w:unhideWhenUsed/>
    <w:rsid w:val="00AE0CCE"/>
    <w:pPr>
      <w:spacing w:after="0"/>
      <w:ind w:left="0"/>
    </w:pPr>
    <w:rPr>
      <w:b/>
      <w:bCs/>
      <w:smallCaps/>
      <w:sz w:val="22"/>
      <w:szCs w:val="22"/>
    </w:rPr>
  </w:style>
  <w:style w:type="paragraph" w:styleId="TOC3">
    <w:name w:val="toc 3"/>
    <w:basedOn w:val="Normal"/>
    <w:next w:val="Normal"/>
    <w:autoRedefine/>
    <w:uiPriority w:val="39"/>
    <w:semiHidden/>
    <w:unhideWhenUsed/>
    <w:rsid w:val="00AE0CCE"/>
    <w:pPr>
      <w:spacing w:after="0"/>
      <w:ind w:left="0"/>
    </w:pPr>
    <w:rPr>
      <w:smallCaps/>
      <w:sz w:val="22"/>
      <w:szCs w:val="22"/>
    </w:rPr>
  </w:style>
  <w:style w:type="paragraph" w:styleId="TOC4">
    <w:name w:val="toc 4"/>
    <w:basedOn w:val="Normal"/>
    <w:next w:val="Normal"/>
    <w:autoRedefine/>
    <w:uiPriority w:val="39"/>
    <w:semiHidden/>
    <w:unhideWhenUsed/>
    <w:rsid w:val="00AE0CCE"/>
    <w:pPr>
      <w:spacing w:after="0"/>
      <w:ind w:left="0"/>
    </w:pPr>
    <w:rPr>
      <w:sz w:val="22"/>
      <w:szCs w:val="22"/>
    </w:rPr>
  </w:style>
  <w:style w:type="paragraph" w:styleId="TOC5">
    <w:name w:val="toc 5"/>
    <w:basedOn w:val="Normal"/>
    <w:next w:val="Normal"/>
    <w:autoRedefine/>
    <w:uiPriority w:val="39"/>
    <w:semiHidden/>
    <w:unhideWhenUsed/>
    <w:rsid w:val="00AE0CCE"/>
    <w:pPr>
      <w:spacing w:after="0"/>
      <w:ind w:left="0"/>
    </w:pPr>
    <w:rPr>
      <w:sz w:val="22"/>
      <w:szCs w:val="22"/>
    </w:rPr>
  </w:style>
  <w:style w:type="paragraph" w:styleId="TOC6">
    <w:name w:val="toc 6"/>
    <w:basedOn w:val="Normal"/>
    <w:next w:val="Normal"/>
    <w:autoRedefine/>
    <w:uiPriority w:val="39"/>
    <w:semiHidden/>
    <w:unhideWhenUsed/>
    <w:rsid w:val="00AE0CCE"/>
    <w:pPr>
      <w:spacing w:after="0"/>
      <w:ind w:left="0"/>
    </w:pPr>
    <w:rPr>
      <w:sz w:val="22"/>
      <w:szCs w:val="22"/>
    </w:rPr>
  </w:style>
  <w:style w:type="paragraph" w:styleId="TOC7">
    <w:name w:val="toc 7"/>
    <w:basedOn w:val="Normal"/>
    <w:next w:val="Normal"/>
    <w:autoRedefine/>
    <w:uiPriority w:val="39"/>
    <w:semiHidden/>
    <w:unhideWhenUsed/>
    <w:rsid w:val="00AE0CCE"/>
    <w:pPr>
      <w:spacing w:after="0"/>
      <w:ind w:left="0"/>
    </w:pPr>
    <w:rPr>
      <w:sz w:val="22"/>
      <w:szCs w:val="22"/>
    </w:rPr>
  </w:style>
  <w:style w:type="paragraph" w:styleId="TOC8">
    <w:name w:val="toc 8"/>
    <w:basedOn w:val="Normal"/>
    <w:next w:val="Normal"/>
    <w:autoRedefine/>
    <w:uiPriority w:val="39"/>
    <w:semiHidden/>
    <w:unhideWhenUsed/>
    <w:rsid w:val="00AE0CCE"/>
    <w:pPr>
      <w:spacing w:after="0"/>
      <w:ind w:left="0"/>
    </w:pPr>
    <w:rPr>
      <w:sz w:val="22"/>
      <w:szCs w:val="22"/>
    </w:rPr>
  </w:style>
  <w:style w:type="paragraph" w:styleId="TOC9">
    <w:name w:val="toc 9"/>
    <w:basedOn w:val="Normal"/>
    <w:next w:val="Normal"/>
    <w:autoRedefine/>
    <w:uiPriority w:val="39"/>
    <w:semiHidden/>
    <w:unhideWhenUsed/>
    <w:rsid w:val="00AE0CCE"/>
    <w:pPr>
      <w:spacing w:after="0"/>
      <w:ind w:left="0"/>
    </w:pPr>
    <w:rPr>
      <w:sz w:val="22"/>
      <w:szCs w:val="22"/>
    </w:rPr>
  </w:style>
  <w:style w:type="paragraph" w:styleId="BalloonText">
    <w:name w:val="Balloon Text"/>
    <w:basedOn w:val="Normal"/>
    <w:link w:val="BalloonTextChar"/>
    <w:uiPriority w:val="99"/>
    <w:semiHidden/>
    <w:unhideWhenUsed/>
    <w:rsid w:val="00D825B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25B0"/>
    <w:rPr>
      <w:rFonts w:ascii="Times New Roman" w:hAnsi="Times New Roman" w:cs="Times New Roman"/>
      <w:color w:val="5A5A5A" w:themeColor="text1" w:themeTint="A5"/>
      <w:sz w:val="18"/>
      <w:szCs w:val="18"/>
    </w:rPr>
  </w:style>
  <w:style w:type="paragraph" w:styleId="CommentText">
    <w:name w:val="annotation text"/>
    <w:basedOn w:val="Normal"/>
    <w:link w:val="CommentTextChar"/>
    <w:uiPriority w:val="99"/>
    <w:semiHidden/>
    <w:rsid w:val="00EA1AF5"/>
    <w:pPr>
      <w:spacing w:after="0" w:line="240" w:lineRule="auto"/>
      <w:ind w:left="0"/>
    </w:pPr>
    <w:rPr>
      <w:rFonts w:ascii="Times New Roman" w:eastAsia="Times New Roman" w:hAnsi="Times New Roman" w:cs="Times New Roman"/>
      <w:color w:val="auto"/>
    </w:rPr>
  </w:style>
  <w:style w:type="character" w:customStyle="1" w:styleId="CommentTextChar">
    <w:name w:val="Comment Text Char"/>
    <w:basedOn w:val="DefaultParagraphFont"/>
    <w:link w:val="CommentText"/>
    <w:uiPriority w:val="99"/>
    <w:semiHidden/>
    <w:rsid w:val="00EA1AF5"/>
    <w:rPr>
      <w:rFonts w:ascii="Times New Roman" w:eastAsia="Times New Roman" w:hAnsi="Times New Roman" w:cs="Times New Roman"/>
    </w:rPr>
  </w:style>
  <w:style w:type="paragraph" w:customStyle="1" w:styleId="Default">
    <w:name w:val="Default"/>
    <w:uiPriority w:val="99"/>
    <w:rsid w:val="00F0503D"/>
    <w:pPr>
      <w:autoSpaceDE w:val="0"/>
      <w:autoSpaceDN w:val="0"/>
      <w:adjustRightInd w:val="0"/>
      <w:spacing w:after="0" w:line="240" w:lineRule="auto"/>
      <w:ind w:left="0"/>
    </w:pPr>
    <w:rPr>
      <w:rFonts w:ascii="Gill Sans MT" w:eastAsiaTheme="minorHAnsi" w:hAnsi="Gill Sans MT" w:cs="Gill Sans MT"/>
      <w:color w:val="000000"/>
      <w:sz w:val="24"/>
      <w:szCs w:val="24"/>
      <w:lang w:val="en-GB"/>
    </w:rPr>
  </w:style>
  <w:style w:type="paragraph" w:styleId="NormalWeb">
    <w:name w:val="Normal (Web)"/>
    <w:basedOn w:val="Normal"/>
    <w:uiPriority w:val="99"/>
    <w:unhideWhenUsed/>
    <w:rsid w:val="00F0503D"/>
    <w:pPr>
      <w:spacing w:before="100" w:beforeAutospacing="1" w:after="100" w:afterAutospacing="1" w:line="240" w:lineRule="auto"/>
      <w:ind w:left="0"/>
    </w:pPr>
    <w:rPr>
      <w:rFonts w:ascii="Times New Roman" w:eastAsiaTheme="minorHAnsi" w:hAnsi="Times New Roman" w:cs="Times New Roman"/>
      <w:color w:val="auto"/>
      <w:sz w:val="24"/>
      <w:szCs w:val="24"/>
      <w:lang w:val="en-GB" w:eastAsia="en-GB"/>
    </w:rPr>
  </w:style>
  <w:style w:type="paragraph" w:styleId="PlainText">
    <w:name w:val="Plain Text"/>
    <w:basedOn w:val="Normal"/>
    <w:link w:val="PlainTextChar"/>
    <w:uiPriority w:val="99"/>
    <w:unhideWhenUsed/>
    <w:rsid w:val="00F0503D"/>
    <w:pPr>
      <w:spacing w:after="0" w:line="240" w:lineRule="auto"/>
      <w:ind w:left="0"/>
    </w:pPr>
    <w:rPr>
      <w:rFonts w:ascii="Calibri" w:eastAsiaTheme="minorHAnsi" w:hAnsi="Calibri" w:cs="Times New Roman"/>
      <w:color w:val="auto"/>
      <w:sz w:val="22"/>
      <w:szCs w:val="22"/>
      <w:lang w:val="en-GB" w:eastAsia="en-GB"/>
    </w:rPr>
  </w:style>
  <w:style w:type="character" w:customStyle="1" w:styleId="PlainTextChar">
    <w:name w:val="Plain Text Char"/>
    <w:basedOn w:val="DefaultParagraphFont"/>
    <w:link w:val="PlainText"/>
    <w:uiPriority w:val="99"/>
    <w:rsid w:val="00F0503D"/>
    <w:rPr>
      <w:rFonts w:ascii="Calibri" w:eastAsiaTheme="minorHAnsi" w:hAnsi="Calibri" w:cs="Times New Roman"/>
      <w:sz w:val="22"/>
      <w:szCs w:val="22"/>
      <w:lang w:val="en-GB" w:eastAsia="en-GB"/>
    </w:rPr>
  </w:style>
  <w:style w:type="paragraph" w:customStyle="1" w:styleId="Pa3">
    <w:name w:val="Pa3"/>
    <w:basedOn w:val="Normal"/>
    <w:uiPriority w:val="99"/>
    <w:semiHidden/>
    <w:rsid w:val="00F0503D"/>
    <w:pPr>
      <w:autoSpaceDE w:val="0"/>
      <w:autoSpaceDN w:val="0"/>
      <w:spacing w:after="0" w:line="201" w:lineRule="atLeast"/>
      <w:ind w:left="0"/>
    </w:pPr>
    <w:rPr>
      <w:rFonts w:ascii="Helvetica Neue LT" w:eastAsiaTheme="minorHAnsi" w:hAnsi="Helvetica Neue LT" w:cs="Times New Roman"/>
      <w:color w:val="auto"/>
      <w:sz w:val="24"/>
      <w:szCs w:val="24"/>
      <w:lang w:val="en-GB" w:eastAsia="en-GB"/>
    </w:rPr>
  </w:style>
  <w:style w:type="character" w:customStyle="1" w:styleId="UnresolvedMention">
    <w:name w:val="Unresolved Mention"/>
    <w:basedOn w:val="DefaultParagraphFont"/>
    <w:uiPriority w:val="99"/>
    <w:semiHidden/>
    <w:unhideWhenUsed/>
    <w:rsid w:val="005E411F"/>
    <w:rPr>
      <w:color w:val="605E5C"/>
      <w:shd w:val="clear" w:color="auto" w:fill="E1DFDD"/>
    </w:rPr>
  </w:style>
  <w:style w:type="character" w:styleId="CommentReference">
    <w:name w:val="annotation reference"/>
    <w:basedOn w:val="DefaultParagraphFont"/>
    <w:uiPriority w:val="99"/>
    <w:semiHidden/>
    <w:unhideWhenUsed/>
    <w:rsid w:val="002A33F5"/>
    <w:rPr>
      <w:sz w:val="16"/>
      <w:szCs w:val="16"/>
    </w:rPr>
  </w:style>
  <w:style w:type="paragraph" w:styleId="CommentSubject">
    <w:name w:val="annotation subject"/>
    <w:basedOn w:val="CommentText"/>
    <w:next w:val="CommentText"/>
    <w:link w:val="CommentSubjectChar"/>
    <w:uiPriority w:val="99"/>
    <w:semiHidden/>
    <w:unhideWhenUsed/>
    <w:rsid w:val="002A33F5"/>
    <w:pPr>
      <w:spacing w:after="160"/>
      <w:ind w:left="2160"/>
    </w:pPr>
    <w:rPr>
      <w:rFonts w:asciiTheme="minorHAnsi" w:eastAsiaTheme="minorEastAsia" w:hAnsiTheme="minorHAnsi" w:cstheme="minorBidi"/>
      <w:b/>
      <w:bCs/>
      <w:color w:val="5A5A5A" w:themeColor="text1" w:themeTint="A5"/>
    </w:rPr>
  </w:style>
  <w:style w:type="character" w:customStyle="1" w:styleId="CommentSubjectChar">
    <w:name w:val="Comment Subject Char"/>
    <w:basedOn w:val="CommentTextChar"/>
    <w:link w:val="CommentSubject"/>
    <w:uiPriority w:val="99"/>
    <w:semiHidden/>
    <w:rsid w:val="002A33F5"/>
    <w:rPr>
      <w:rFonts w:ascii="Times New Roman" w:eastAsia="Times New Roman" w:hAnsi="Times New Roman" w:cs="Times New Roman"/>
      <w:b/>
      <w:bCs/>
      <w:color w:val="5A5A5A" w:themeColor="text1" w:themeTint="A5"/>
    </w:rPr>
  </w:style>
  <w:style w:type="character" w:styleId="FollowedHyperlink">
    <w:name w:val="FollowedHyperlink"/>
    <w:basedOn w:val="DefaultParagraphFont"/>
    <w:uiPriority w:val="99"/>
    <w:semiHidden/>
    <w:unhideWhenUsed/>
    <w:rsid w:val="000E6071"/>
    <w:rPr>
      <w:color w:val="954F72" w:themeColor="followedHyperlink"/>
      <w:u w:val="single"/>
    </w:rPr>
  </w:style>
  <w:style w:type="paragraph" w:styleId="BodyTextIndent">
    <w:name w:val="Body Text Indent"/>
    <w:basedOn w:val="Normal"/>
    <w:link w:val="BodyTextIndentChar"/>
    <w:uiPriority w:val="99"/>
    <w:semiHidden/>
    <w:unhideWhenUsed/>
    <w:rsid w:val="00271A84"/>
    <w:pPr>
      <w:spacing w:after="120"/>
      <w:ind w:left="283"/>
    </w:pPr>
  </w:style>
  <w:style w:type="character" w:customStyle="1" w:styleId="BodyTextIndentChar">
    <w:name w:val="Body Text Indent Char"/>
    <w:basedOn w:val="DefaultParagraphFont"/>
    <w:link w:val="BodyTextIndent"/>
    <w:uiPriority w:val="99"/>
    <w:semiHidden/>
    <w:rsid w:val="00271A84"/>
    <w:rPr>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05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 Id="rId35"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5B7E3B95A6406FBB40AF21B83178B2"/>
        <w:category>
          <w:name w:val="General"/>
          <w:gallery w:val="placeholder"/>
        </w:category>
        <w:types>
          <w:type w:val="bbPlcHdr"/>
        </w:types>
        <w:behaviors>
          <w:behavior w:val="content"/>
        </w:behaviors>
        <w:guid w:val="{F9077335-5740-4590-BAD6-20DA09190EAC}"/>
      </w:docPartPr>
      <w:docPartBody>
        <w:p w:rsidR="00CF444A" w:rsidRDefault="00FD5B12" w:rsidP="00FD5B12">
          <w:pPr>
            <w:pStyle w:val="A45B7E3B95A6406FBB40AF21B83178B2"/>
          </w:pPr>
          <w:r w:rsidRPr="008717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Neue LT">
    <w:altName w:val="Arial"/>
    <w:charset w:val="00"/>
    <w:family w:val="auto"/>
    <w:pitch w:val="default"/>
  </w:font>
  <w:font w:name="Times">
    <w:panose1 w:val="02020603050405020304"/>
    <w:charset w:val="00"/>
    <w:family w:val="auto"/>
    <w:pitch w:val="variable"/>
    <w:sig w:usb0="00000003" w:usb1="00000000" w:usb2="00000000" w:usb3="00000000" w:csb0="0000000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12"/>
    <w:rsid w:val="00CF444A"/>
    <w:rsid w:val="00FD5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B12"/>
    <w:rPr>
      <w:color w:val="808080"/>
    </w:rPr>
  </w:style>
  <w:style w:type="paragraph" w:customStyle="1" w:styleId="A4C18D809FAC4A3FB25C0E5B42471C71">
    <w:name w:val="A4C18D809FAC4A3FB25C0E5B42471C71"/>
    <w:rsid w:val="00FD5B12"/>
  </w:style>
  <w:style w:type="paragraph" w:customStyle="1" w:styleId="A45B7E3B95A6406FBB40AF21B83178B2">
    <w:name w:val="A45B7E3B95A6406FBB40AF21B83178B2"/>
    <w:rsid w:val="00FD5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undi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F08080B61B23448525183DDF1ED30B" ma:contentTypeVersion="11" ma:contentTypeDescription="Create a new document." ma:contentTypeScope="" ma:versionID="a70251bd84d9a7e13b4002fef8ec0cff">
  <xsd:schema xmlns:xsd="http://www.w3.org/2001/XMLSchema" xmlns:xs="http://www.w3.org/2001/XMLSchema" xmlns:p="http://schemas.microsoft.com/office/2006/metadata/properties" xmlns:ns2="c554bffb-8dd2-499b-9279-27a0dbbf1401" xmlns:ns3="24f03fcf-b082-447c-85e1-00223c3d10aa" targetNamespace="http://schemas.microsoft.com/office/2006/metadata/properties" ma:root="true" ma:fieldsID="c7f3c640e09fd58b94d7c65c8985bad7" ns2:_="" ns3:_="">
    <xsd:import namespace="c554bffb-8dd2-499b-9279-27a0dbbf1401"/>
    <xsd:import namespace="24f03fcf-b082-447c-85e1-00223c3d10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4bffb-8dd2-499b-9279-27a0dbbf1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f03fcf-b082-447c-85e1-00223c3d10a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0A0AD-F0CF-49DC-9E84-C948855728F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acc2e6c-8c90-4720-849a-915e43bbd758"/>
    <ds:schemaRef ds:uri="http://www.w3.org/XML/1998/namespace"/>
  </ds:schemaRefs>
</ds:datastoreItem>
</file>

<file path=customXml/itemProps2.xml><?xml version="1.0" encoding="utf-8"?>
<ds:datastoreItem xmlns:ds="http://schemas.openxmlformats.org/officeDocument/2006/customXml" ds:itemID="{95B55E43-7244-4F29-9029-B7988547D791}">
  <ds:schemaRefs>
    <ds:schemaRef ds:uri="http://schemas.microsoft.com/sharepoint/v3/contenttype/forms"/>
  </ds:schemaRefs>
</ds:datastoreItem>
</file>

<file path=customXml/itemProps3.xml><?xml version="1.0" encoding="utf-8"?>
<ds:datastoreItem xmlns:ds="http://schemas.openxmlformats.org/officeDocument/2006/customXml" ds:itemID="{AD78465D-DB2F-4594-974B-3C29FA142279}"/>
</file>

<file path=customXml/itemProps4.xml><?xml version="1.0" encoding="utf-8"?>
<ds:datastoreItem xmlns:ds="http://schemas.openxmlformats.org/officeDocument/2006/customXml" ds:itemID="{48B443C2-1B34-4431-B8A9-FA71DFAE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This is the Subtitle text – use the Subtitle style</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Subtitle text – use the Subtitle style</dc:title>
  <dc:subject>This is the document subtitle</dc:subject>
  <dc:creator>Peter Morse</dc:creator>
  <cp:keywords/>
  <dc:description/>
  <cp:lastModifiedBy>Robert Allinson</cp:lastModifiedBy>
  <cp:revision>5</cp:revision>
  <cp:lastPrinted>2020-01-13T09:36:00Z</cp:lastPrinted>
  <dcterms:created xsi:type="dcterms:W3CDTF">2020-05-21T07:13:00Z</dcterms:created>
  <dcterms:modified xsi:type="dcterms:W3CDTF">2020-08-03T13:44:00Z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0x010100EAF08080B61B23448525183DDF1ED30B</vt:lpwstr>
  </property>
</Properties>
</file>